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Załącznik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do Regulaminu naboru wniosków o dofinansowanie przedsięwzięć ze środków WFOŚiGW/NFOŚiGW </w:t>
      </w:r>
    </w:p>
    <w:p w:rsidR="00FB4415" w:rsidRP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>w ramach programu priorytetowego „Ogólnopolski program finansowania służb ratowniczych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415">
        <w:rPr>
          <w:rFonts w:ascii="Arial" w:hAnsi="Arial" w:cs="Arial"/>
          <w:sz w:val="20"/>
          <w:szCs w:val="20"/>
        </w:rPr>
        <w:t xml:space="preserve"> Część 2) Dofinansowanie zakupu sprzętu i wyposażenia jednostek Ochotniczych Straży Pożarnych</w:t>
      </w:r>
      <w:r w:rsidR="00084614">
        <w:rPr>
          <w:rFonts w:ascii="Arial" w:hAnsi="Arial" w:cs="Arial"/>
          <w:sz w:val="20"/>
          <w:szCs w:val="20"/>
        </w:rPr>
        <w:t xml:space="preserve"> - </w:t>
      </w:r>
      <w:r w:rsidR="00084614" w:rsidRPr="00710F72">
        <w:rPr>
          <w:rFonts w:ascii="Arial" w:hAnsi="Arial" w:cs="Arial"/>
          <w:b/>
          <w:sz w:val="20"/>
          <w:szCs w:val="20"/>
        </w:rPr>
        <w:t>202</w:t>
      </w:r>
      <w:r w:rsidR="00064DE4" w:rsidRPr="00710F72">
        <w:rPr>
          <w:rFonts w:ascii="Arial" w:hAnsi="Arial" w:cs="Arial"/>
          <w:b/>
          <w:sz w:val="20"/>
          <w:szCs w:val="20"/>
        </w:rPr>
        <w:t>2</w:t>
      </w:r>
      <w:r w:rsidRPr="00FB4415">
        <w:rPr>
          <w:rFonts w:ascii="Arial" w:hAnsi="Arial" w:cs="Arial"/>
          <w:sz w:val="20"/>
          <w:szCs w:val="20"/>
        </w:rPr>
        <w:t>.”</w:t>
      </w: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415" w:rsidRDefault="00FB4415" w:rsidP="00FB44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/>
      </w:tblPr>
      <w:tblGrid>
        <w:gridCol w:w="740"/>
        <w:gridCol w:w="5580"/>
        <w:gridCol w:w="7220"/>
      </w:tblGrid>
      <w:tr w:rsidR="00272B50" w:rsidRPr="00272B50" w:rsidTr="00272B50">
        <w:trPr>
          <w:trHeight w:val="480"/>
        </w:trPr>
        <w:tc>
          <w:tcPr>
            <w:tcW w:w="1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RANGE!A1:C71"/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rzeczowy sprzętu i wyposażenia dla jednostek Ochotniczych Straży Pożarnych  </w:t>
            </w:r>
            <w:bookmarkEnd w:id="0"/>
          </w:p>
        </w:tc>
      </w:tr>
      <w:tr w:rsidR="00272B50" w:rsidRPr="00272B50" w:rsidTr="00272B50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Minimalne wymagania techniczne/wymagane certyfikaty  </w:t>
            </w:r>
          </w:p>
        </w:tc>
      </w:tr>
      <w:tr w:rsidR="00272B50" w:rsidRPr="00272B50" w:rsidTr="00272B50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Wyposażenie osobiste ochronne strażaka</w:t>
            </w:r>
          </w:p>
        </w:tc>
      </w:tr>
      <w:tr w:rsidR="00272B50" w:rsidRPr="00272B50" w:rsidTr="00272B50">
        <w:trPr>
          <w:trHeight w:val="88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Ubranie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Min.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wu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(kurtka i spodnie).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skórzane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Buty specjalne strażackie gumowe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710F72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Rękawice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specjalne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Kominiarka niepalna strażacka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9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strażacki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Hełm musi spełnić wymagania normy EN 443:2008.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Ubranie koszarowe 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Minimum trzy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częściowe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(bluza, spodnie , czapka koszarowa) 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Spodnie pilarza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Wodery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Kombinezon ochronny na owady</w:t>
            </w:r>
          </w:p>
          <w:p w:rsidR="00FB4415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B4415" w:rsidRPr="00272B50" w:rsidRDefault="00FB4415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trójwarstwowy.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Aparat </w:t>
            </w:r>
            <w:r w:rsidR="00710F72" w:rsidRPr="00272B50">
              <w:rPr>
                <w:rFonts w:ascii="Arial" w:eastAsia="Times New Roman" w:hAnsi="Arial" w:cs="Arial"/>
                <w:color w:val="000000"/>
                <w:lang w:eastAsia="pl-PL"/>
              </w:rPr>
              <w:t>powietrzny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nadciśnieniowy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Butla do aparatu powietrznego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Maska do aparatu powietrznego wraz z pokrowcem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Sygnalizator bezruchu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Szelki bezpieczeństwa z pasem biodrowym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2B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Sprzęt </w:t>
            </w:r>
            <w:r w:rsidR="005E6210"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łączności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przenośny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Ładowarka do radiotelefonu przenośnego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Radiotelefon przewoźny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Przystosowany do pracy na kanałach analogowych i cyfrowych.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System selektywnego alarmowania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Megafon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Syrena alarmowa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72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uzbrojenia i techniki specjalnej</w:t>
            </w:r>
          </w:p>
        </w:tc>
      </w:tr>
      <w:tr w:rsidR="00064DE4" w:rsidRPr="00272B50" w:rsidTr="00272B50">
        <w:trPr>
          <w:trHeight w:val="450"/>
        </w:trPr>
        <w:tc>
          <w:tcPr>
            <w:tcW w:w="1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DE4" w:rsidRPr="00272B50" w:rsidRDefault="00064DE4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Drabina przenośna ratownicza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Agregat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prądotwórczy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 lub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trójfazowy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mocy min. 3 kVA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do wody zanieczyszczonej z kpl. węży ssawnych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1000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Motopompa pożarnicza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pompy min 1200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8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Pompa pływająca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Wydajność pompy min. 400 dm3/min. 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Zbiornik przenośny na wodę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 zbiornika min. 2000 dm3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Wąż tłoczny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Smok ssawny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Prądownica pianowa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Wytwornica piany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Kurtyna wodna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47721E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Zasysasz</w:t>
            </w:r>
            <w:bookmarkStart w:id="1" w:name="_GoBack"/>
            <w:bookmarkEnd w:id="1"/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liniowy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Rozdzielacz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5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Zbieracz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Stojak hydrantowy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Tłumica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Topór/inopur/siekierołom/narządzie wielofunkcyjne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Pilarka do drewna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 2,2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Pilarka ratownicza do materiałów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wielowarstwowych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 min. 4,0 kW.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Piła tarczowa do stali i betonu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Moc silnika min. 3,0 kW.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prądu </w:t>
            </w: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przemiennego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Detektor do pomiaru stężeń tlenu i dwutlenku węgla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Wielo lub jednogazowy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Wentylator </w:t>
            </w:r>
            <w:r w:rsidR="005E6210" w:rsidRPr="00272B50">
              <w:rPr>
                <w:rFonts w:ascii="Arial" w:eastAsia="Times New Roman" w:hAnsi="Arial" w:cs="Arial"/>
                <w:color w:val="000000"/>
                <w:lang w:eastAsia="pl-PL"/>
              </w:rPr>
              <w:t>oddymiający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Min. efektywna wydajność 20 000 m3/h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oświetlenia terenu akcji ratowniczej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Sprzęt do oznakowania terenu akcji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Parawan ochronny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Zabezpieczenie przed uruchomieniem poduszki AIRBAG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Siodełko wężowe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Mostek przejazdowy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Sito kominowe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6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Spalinowy opryskiwacz plecakowy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5E621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  <w:r w:rsidR="00272B50" w:rsidRPr="00272B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zbiornika na wodę min. 14 dm3</w:t>
            </w:r>
          </w:p>
        </w:tc>
      </w:tr>
      <w:tr w:rsidR="00272B50" w:rsidRPr="00272B50" w:rsidTr="00272B50">
        <w:trPr>
          <w:trHeight w:val="3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Bosak dielektryczny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Nożyce dielektryczne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Latarka kątowa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Zestaw podkładów i klinów do stabilizacji pojazdów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39.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Podpora stabilizująca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40.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Linka strażacka ratownicza o długości min. 30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Wymagane ważne świadectwo dopuszczenia do stosowania w ochronie przeciwpożarowej - wydane przez CNBOP w Józefowie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Ściągacz linowy (przeciągarka ręczna) wraz z liną o długości min. 20 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Wysokociśnieniowy agregat wodno– pianowy do samochodu pożarniczego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Ratowniczy sprzęt hydrauliczny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2B50" w:rsidRPr="00272B50" w:rsidTr="00272B50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44.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Namiot pneumatyczny wraz z osprzętem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50" w:rsidRPr="00272B50" w:rsidRDefault="00272B50" w:rsidP="00272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2B5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064DE4" w:rsidRDefault="00064DE4" w:rsidP="00064DE4"/>
    <w:p w:rsidR="00064DE4" w:rsidRPr="00710F72" w:rsidRDefault="00064DE4" w:rsidP="00710F72">
      <w:pPr>
        <w:ind w:left="142" w:hanging="142"/>
        <w:jc w:val="both"/>
        <w:rPr>
          <w:rFonts w:ascii="Arial" w:hAnsi="Arial" w:cs="Arial"/>
          <w:color w:val="FF0000"/>
        </w:rPr>
      </w:pPr>
      <w:r w:rsidRPr="00064DE4">
        <w:rPr>
          <w:rFonts w:ascii="Arial" w:hAnsi="Arial" w:cs="Arial"/>
        </w:rPr>
        <w:t>*</w:t>
      </w:r>
      <w:r w:rsidR="00710F72">
        <w:rPr>
          <w:rFonts w:ascii="Arial" w:hAnsi="Arial" w:cs="Arial"/>
        </w:rPr>
        <w:t xml:space="preserve"> </w:t>
      </w:r>
      <w:r w:rsidRPr="00064DE4">
        <w:rPr>
          <w:rFonts w:ascii="Arial" w:hAnsi="Arial" w:cs="Arial"/>
        </w:rPr>
        <w:t>W oparciu o indywidualną decyzję Zarządu WFOŚiGW we Wrocławiu, Fundusz może sfinansować inny sprzęt</w:t>
      </w:r>
      <w:r>
        <w:rPr>
          <w:rFonts w:ascii="Arial" w:hAnsi="Arial" w:cs="Arial"/>
        </w:rPr>
        <w:t>, wyżej nie</w:t>
      </w:r>
      <w:r w:rsidRPr="00064DE4">
        <w:rPr>
          <w:rFonts w:ascii="Arial" w:hAnsi="Arial" w:cs="Arial"/>
        </w:rPr>
        <w:t>wymieniony</w:t>
      </w:r>
      <w:r>
        <w:rPr>
          <w:rFonts w:ascii="Arial" w:hAnsi="Arial" w:cs="Arial"/>
        </w:rPr>
        <w:t>,</w:t>
      </w:r>
      <w:r w:rsidRPr="00064DE4">
        <w:rPr>
          <w:rFonts w:ascii="Arial" w:hAnsi="Arial" w:cs="Arial"/>
        </w:rPr>
        <w:t xml:space="preserve"> przeznaczony do </w:t>
      </w:r>
      <w:r w:rsidRPr="00064DE4">
        <w:rPr>
          <w:rFonts w:ascii="Arial" w:hAnsi="Arial" w:cs="Arial"/>
          <w:color w:val="000000"/>
        </w:rPr>
        <w:t xml:space="preserve">podniesienia gotowości bojowej </w:t>
      </w:r>
      <w:r w:rsidRPr="00031766">
        <w:rPr>
          <w:rFonts w:ascii="Arial" w:hAnsi="Arial" w:cs="Arial"/>
          <w:i/>
          <w:color w:val="000000"/>
        </w:rPr>
        <w:t xml:space="preserve">Jednostek Ochotniczych Straży Pożarnych </w:t>
      </w:r>
      <w:r>
        <w:rPr>
          <w:rFonts w:ascii="Arial" w:hAnsi="Arial" w:cs="Arial"/>
          <w:color w:val="000000"/>
        </w:rPr>
        <w:t>z terenu województwa dolnośląskiego,</w:t>
      </w:r>
      <w:r w:rsidR="00031766">
        <w:rPr>
          <w:rFonts w:ascii="Arial" w:hAnsi="Arial" w:cs="Arial"/>
          <w:color w:val="000000"/>
        </w:rPr>
        <w:t xml:space="preserve"> po uzyskaniu pozytywnej opinii wydanej przez Komendanta Wojewódzkiego PSP we Wrocławiu, co do zasadności danego zakupu.</w:t>
      </w:r>
      <w:r>
        <w:rPr>
          <w:rFonts w:ascii="Arial" w:hAnsi="Arial" w:cs="Arial"/>
          <w:color w:val="000000"/>
        </w:rPr>
        <w:t xml:space="preserve"> </w:t>
      </w:r>
    </w:p>
    <w:sectPr w:rsidR="00064DE4" w:rsidRPr="00710F72" w:rsidSect="00272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2C" w:rsidRDefault="0014182C" w:rsidP="00266931">
      <w:pPr>
        <w:spacing w:after="0" w:line="240" w:lineRule="auto"/>
      </w:pPr>
      <w:r>
        <w:separator/>
      </w:r>
    </w:p>
  </w:endnote>
  <w:endnote w:type="continuationSeparator" w:id="1">
    <w:p w:rsidR="0014182C" w:rsidRDefault="0014182C" w:rsidP="0026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2C" w:rsidRDefault="0014182C" w:rsidP="00266931">
      <w:pPr>
        <w:spacing w:after="0" w:line="240" w:lineRule="auto"/>
      </w:pPr>
      <w:r>
        <w:separator/>
      </w:r>
    </w:p>
  </w:footnote>
  <w:footnote w:type="continuationSeparator" w:id="1">
    <w:p w:rsidR="0014182C" w:rsidRDefault="0014182C" w:rsidP="0026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1" w:rsidRDefault="00266931" w:rsidP="0026693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6E5"/>
    <w:multiLevelType w:val="hybridMultilevel"/>
    <w:tmpl w:val="0B7AA002"/>
    <w:lvl w:ilvl="0" w:tplc="A1F0F65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50"/>
    <w:rsid w:val="00031766"/>
    <w:rsid w:val="00064DE4"/>
    <w:rsid w:val="00084614"/>
    <w:rsid w:val="000F78AC"/>
    <w:rsid w:val="0014182C"/>
    <w:rsid w:val="001B53E5"/>
    <w:rsid w:val="00266931"/>
    <w:rsid w:val="00272B50"/>
    <w:rsid w:val="00330110"/>
    <w:rsid w:val="00385735"/>
    <w:rsid w:val="003D1DE6"/>
    <w:rsid w:val="0047721E"/>
    <w:rsid w:val="00564B53"/>
    <w:rsid w:val="005E6210"/>
    <w:rsid w:val="00630BE1"/>
    <w:rsid w:val="006D1B38"/>
    <w:rsid w:val="00706A82"/>
    <w:rsid w:val="00710F72"/>
    <w:rsid w:val="007213CE"/>
    <w:rsid w:val="00721A29"/>
    <w:rsid w:val="008427E4"/>
    <w:rsid w:val="00A20A9F"/>
    <w:rsid w:val="00BA0AE9"/>
    <w:rsid w:val="00C15BD8"/>
    <w:rsid w:val="00C649EC"/>
    <w:rsid w:val="00C97040"/>
    <w:rsid w:val="00DF73ED"/>
    <w:rsid w:val="00F712C8"/>
    <w:rsid w:val="00FB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931"/>
  </w:style>
  <w:style w:type="paragraph" w:styleId="Stopka">
    <w:name w:val="footer"/>
    <w:basedOn w:val="Normalny"/>
    <w:link w:val="StopkaZnak"/>
    <w:uiPriority w:val="99"/>
    <w:semiHidden/>
    <w:unhideWhenUsed/>
    <w:rsid w:val="0026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31"/>
  </w:style>
  <w:style w:type="paragraph" w:styleId="Tekstdymka">
    <w:name w:val="Balloon Text"/>
    <w:basedOn w:val="Normalny"/>
    <w:link w:val="TekstdymkaZnak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66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Leszek</dc:creator>
  <cp:lastModifiedBy>Zielińska Iwona</cp:lastModifiedBy>
  <cp:revision>2</cp:revision>
  <cp:lastPrinted>2022-02-28T12:23:00Z</cp:lastPrinted>
  <dcterms:created xsi:type="dcterms:W3CDTF">2022-02-28T12:31:00Z</dcterms:created>
  <dcterms:modified xsi:type="dcterms:W3CDTF">2022-02-28T12:31:00Z</dcterms:modified>
</cp:coreProperties>
</file>