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75" w:rsidRPr="00362275" w:rsidRDefault="00362275" w:rsidP="00362275">
      <w:pPr>
        <w:jc w:val="center"/>
        <w:rPr>
          <w:b/>
          <w:lang w:val="pl-PL" w:eastAsia="pl-PL"/>
        </w:rPr>
      </w:pPr>
      <w:r w:rsidRPr="00362275">
        <w:rPr>
          <w:b/>
          <w:lang w:val="pl-PL"/>
        </w:rPr>
        <w:t xml:space="preserve">Wojewódzki Fundusz Ochrony Środowiska i Gospodarki Wodnej we Wrocławiu: Dostawa samochodów osobowych dla Wojewódzkiego Funduszu Ochrony Środowiska i Gospodarki Wodnej we Wrocławiu </w:t>
      </w:r>
      <w:r w:rsidRPr="00362275">
        <w:rPr>
          <w:b/>
          <w:lang w:val="pl-PL"/>
        </w:rPr>
        <w:br/>
        <w:t xml:space="preserve">OGŁOSZENIE O ZAMÓWIENIU - Dostawy </w:t>
      </w:r>
    </w:p>
    <w:p w:rsidR="00E04E83" w:rsidRDefault="00E04E83" w:rsidP="00362275">
      <w:pPr>
        <w:rPr>
          <w:b/>
          <w:bCs/>
          <w:lang w:val="pl-PL"/>
        </w:rPr>
      </w:pPr>
    </w:p>
    <w:p w:rsidR="00A9622B" w:rsidRPr="004A4917" w:rsidRDefault="00A9622B" w:rsidP="00362275">
      <w:pPr>
        <w:rPr>
          <w:b/>
          <w:bCs/>
          <w:lang w:val="pl-PL"/>
        </w:rPr>
      </w:pPr>
      <w:r>
        <w:rPr>
          <w:b/>
          <w:bCs/>
          <w:lang w:val="pl-PL"/>
        </w:rPr>
        <w:t xml:space="preserve">Ogłoszenie zamieszczono w BZP w dniu </w:t>
      </w:r>
      <w:r w:rsidR="004A4917">
        <w:rPr>
          <w:b/>
          <w:bCs/>
          <w:lang w:val="pl-PL"/>
        </w:rPr>
        <w:t>31.12.2018</w:t>
      </w:r>
      <w:r>
        <w:rPr>
          <w:b/>
          <w:bCs/>
          <w:lang w:val="pl-PL"/>
        </w:rPr>
        <w:t xml:space="preserve"> r. pod nr</w:t>
      </w:r>
      <w:r w:rsidR="00823889" w:rsidRPr="00823889">
        <w:rPr>
          <w:lang w:val="pl-PL"/>
        </w:rPr>
        <w:t xml:space="preserve"> </w:t>
      </w:r>
      <w:r w:rsidR="004A4917" w:rsidRPr="004A4917">
        <w:rPr>
          <w:b/>
          <w:lang w:val="pl-PL"/>
        </w:rPr>
        <w:t>664534-N-2018</w:t>
      </w:r>
    </w:p>
    <w:p w:rsidR="00A9622B" w:rsidRDefault="00A9622B" w:rsidP="00362275">
      <w:pPr>
        <w:rPr>
          <w:b/>
          <w:bCs/>
          <w:lang w:val="pl-PL"/>
        </w:rPr>
      </w:pPr>
      <w:r>
        <w:rPr>
          <w:b/>
          <w:bCs/>
          <w:lang w:val="pl-PL"/>
        </w:rPr>
        <w:t xml:space="preserve">  </w:t>
      </w:r>
    </w:p>
    <w:p w:rsidR="00362275" w:rsidRPr="00362275" w:rsidRDefault="00362275" w:rsidP="00362275">
      <w:pPr>
        <w:rPr>
          <w:lang w:val="pl-PL"/>
        </w:rPr>
      </w:pPr>
      <w:r w:rsidRPr="00362275">
        <w:rPr>
          <w:b/>
          <w:bCs/>
          <w:lang w:val="pl-PL"/>
        </w:rPr>
        <w:t>Zamieszczanie ogłoszenia:</w:t>
      </w:r>
      <w:r w:rsidRPr="00362275">
        <w:rPr>
          <w:lang w:val="pl-PL"/>
        </w:rPr>
        <w:t xml:space="preserve"> Zamieszczanie obowiązkowe </w:t>
      </w:r>
    </w:p>
    <w:p w:rsidR="00362275" w:rsidRPr="00362275" w:rsidRDefault="00362275" w:rsidP="00362275">
      <w:pPr>
        <w:rPr>
          <w:lang w:val="pl-PL"/>
        </w:rPr>
      </w:pPr>
      <w:r w:rsidRPr="00362275">
        <w:rPr>
          <w:b/>
          <w:bCs/>
          <w:lang w:val="pl-PL"/>
        </w:rPr>
        <w:t>Ogłoszenie dotyczy:</w:t>
      </w:r>
      <w:r w:rsidRPr="00362275">
        <w:rPr>
          <w:lang w:val="pl-PL"/>
        </w:rPr>
        <w:t xml:space="preserve"> Zamó</w:t>
      </w:r>
      <w:bookmarkStart w:id="0" w:name="_GoBack"/>
      <w:bookmarkEnd w:id="0"/>
      <w:r w:rsidRPr="00362275">
        <w:rPr>
          <w:lang w:val="pl-PL"/>
        </w:rPr>
        <w:t xml:space="preserve">wienia publicznego </w:t>
      </w:r>
    </w:p>
    <w:p w:rsidR="00362275" w:rsidRPr="00362275" w:rsidRDefault="00362275" w:rsidP="00362275">
      <w:pPr>
        <w:rPr>
          <w:lang w:val="pl-PL"/>
        </w:rPr>
      </w:pPr>
      <w:r w:rsidRPr="00362275">
        <w:rPr>
          <w:b/>
          <w:bCs/>
          <w:lang w:val="pl-PL"/>
        </w:rPr>
        <w:t xml:space="preserve">Zamówienie dotyczy projektu lub programu współfinansowanego ze środków Unii Europejskiej </w:t>
      </w:r>
      <w:r>
        <w:rPr>
          <w:lang w:val="pl-PL"/>
        </w:rPr>
        <w:t xml:space="preserve">: </w:t>
      </w:r>
      <w:r w:rsidRPr="00362275">
        <w:rPr>
          <w:lang w:val="pl-PL"/>
        </w:rPr>
        <w:t xml:space="preserve">Nie </w:t>
      </w:r>
    </w:p>
    <w:p w:rsidR="00362275" w:rsidRPr="00362275" w:rsidRDefault="00362275" w:rsidP="00362275">
      <w:pPr>
        <w:rPr>
          <w:lang w:val="pl-PL"/>
        </w:rPr>
      </w:pPr>
    </w:p>
    <w:p w:rsidR="00362275" w:rsidRDefault="00362275" w:rsidP="00362275">
      <w:pPr>
        <w:rPr>
          <w:lang w:val="pl-PL"/>
        </w:rPr>
      </w:pPr>
      <w:r w:rsidRPr="00362275">
        <w:rPr>
          <w:u w:val="single"/>
          <w:lang w:val="pl-PL"/>
        </w:rPr>
        <w:t>SEKCJA I: ZAMAWIAJĄCY</w:t>
      </w:r>
      <w:r w:rsidRPr="00362275">
        <w:rPr>
          <w:lang w:val="pl-PL"/>
        </w:rPr>
        <w:t xml:space="preserve"> </w:t>
      </w:r>
    </w:p>
    <w:p w:rsidR="00E04E83" w:rsidRPr="00362275" w:rsidRDefault="00E04E83" w:rsidP="00362275">
      <w:pPr>
        <w:rPr>
          <w:lang w:val="pl-PL"/>
        </w:rPr>
      </w:pPr>
    </w:p>
    <w:p w:rsidR="00362275" w:rsidRDefault="00362275" w:rsidP="00362275">
      <w:pPr>
        <w:rPr>
          <w:lang w:val="pl-PL"/>
        </w:rPr>
      </w:pPr>
      <w:r w:rsidRPr="00362275">
        <w:rPr>
          <w:b/>
          <w:bCs/>
          <w:lang w:val="pl-PL"/>
        </w:rPr>
        <w:t xml:space="preserve">I. 1) NAZWA I ADRES: </w:t>
      </w:r>
      <w:r w:rsidRPr="00362275">
        <w:rPr>
          <w:lang w:val="pl-PL"/>
        </w:rPr>
        <w:t>Wojewódzki Fundusz Ochrony Środowiska i Gospodarki Wodnej we Wrocławiu, ul. Jastrzębia  24 , 53</w:t>
      </w:r>
      <w:r>
        <w:rPr>
          <w:lang w:val="pl-PL"/>
        </w:rPr>
        <w:t>-</w:t>
      </w:r>
      <w:r w:rsidRPr="00362275">
        <w:rPr>
          <w:lang w:val="pl-PL"/>
        </w:rPr>
        <w:t>148   Wrocław, woj. dolnośląskie, państwo Polska,</w:t>
      </w:r>
    </w:p>
    <w:p w:rsidR="00362275" w:rsidRPr="00362275" w:rsidRDefault="00362275" w:rsidP="00362275">
      <w:pPr>
        <w:rPr>
          <w:lang w:val="pl-PL"/>
        </w:rPr>
      </w:pPr>
      <w:r w:rsidRPr="00362275">
        <w:rPr>
          <w:lang w:val="pl-PL"/>
        </w:rPr>
        <w:t xml:space="preserve">krajowy numer identyfikacyjny 2114648600000, tel. 71 333-09-30, 333 09 40, </w:t>
      </w:r>
      <w:r>
        <w:rPr>
          <w:lang w:val="pl-PL"/>
        </w:rPr>
        <w:br/>
      </w:r>
      <w:r w:rsidRPr="00362275">
        <w:rPr>
          <w:lang w:val="pl-PL"/>
        </w:rPr>
        <w:t xml:space="preserve">e-mail krepa@fos.wroc.pl, faks 71 332 37 76. </w:t>
      </w:r>
      <w:r w:rsidRPr="00362275">
        <w:rPr>
          <w:lang w:val="pl-PL"/>
        </w:rPr>
        <w:br/>
        <w:t xml:space="preserve">Adres strony internetowej (URL): www.wfosigw.wroclaw.pl </w:t>
      </w:r>
      <w:r w:rsidRPr="00362275">
        <w:rPr>
          <w:lang w:val="pl-PL"/>
        </w:rPr>
        <w:br/>
      </w:r>
      <w:r w:rsidRPr="00362275">
        <w:rPr>
          <w:b/>
          <w:bCs/>
          <w:lang w:val="pl-PL"/>
        </w:rPr>
        <w:t xml:space="preserve">I. 2) RODZAJ ZAMAWIAJĄCEGO: </w:t>
      </w:r>
      <w:r w:rsidRPr="00362275">
        <w:rPr>
          <w:lang w:val="pl-PL"/>
        </w:rPr>
        <w:t xml:space="preserve">samorządowa osoba prawna </w:t>
      </w:r>
    </w:p>
    <w:p w:rsidR="00362275" w:rsidRPr="00362275" w:rsidRDefault="00362275" w:rsidP="00362275">
      <w:pPr>
        <w:rPr>
          <w:b/>
          <w:bCs/>
          <w:lang w:val="pl-PL"/>
        </w:rPr>
      </w:pPr>
      <w:r w:rsidRPr="00362275">
        <w:rPr>
          <w:b/>
          <w:bCs/>
          <w:lang w:val="pl-PL"/>
        </w:rPr>
        <w:t>I.</w:t>
      </w:r>
      <w:r>
        <w:rPr>
          <w:b/>
          <w:bCs/>
          <w:lang w:val="pl-PL"/>
        </w:rPr>
        <w:t>3</w:t>
      </w:r>
      <w:r w:rsidRPr="00362275">
        <w:rPr>
          <w:b/>
          <w:bCs/>
          <w:lang w:val="pl-PL"/>
        </w:rPr>
        <w:t xml:space="preserve">) KOMUNIKACJA: </w:t>
      </w:r>
    </w:p>
    <w:p w:rsidR="00362275" w:rsidRPr="00E04E83" w:rsidRDefault="00362275" w:rsidP="00362275">
      <w:pPr>
        <w:rPr>
          <w:lang w:val="pl-PL"/>
        </w:rPr>
      </w:pPr>
      <w:r w:rsidRPr="00362275">
        <w:rPr>
          <w:b/>
          <w:bCs/>
          <w:lang w:val="pl-PL"/>
        </w:rPr>
        <w:t xml:space="preserve">Adres strony internetowej, na której zamieszczona będzie specyfikacja istotnych warunków zamówienia </w:t>
      </w:r>
      <w:r>
        <w:rPr>
          <w:lang w:val="pl-PL"/>
        </w:rPr>
        <w:t xml:space="preserve">: </w:t>
      </w:r>
      <w:r w:rsidRPr="00362275">
        <w:rPr>
          <w:lang w:val="pl-PL"/>
        </w:rPr>
        <w:t xml:space="preserve">www.wfosigw.wroclaw.pl </w:t>
      </w:r>
    </w:p>
    <w:p w:rsidR="00362275" w:rsidRPr="00362275" w:rsidRDefault="00362275" w:rsidP="00362275">
      <w:pPr>
        <w:rPr>
          <w:lang w:val="pl-PL"/>
        </w:rPr>
      </w:pPr>
      <w:r w:rsidRPr="00362275">
        <w:rPr>
          <w:b/>
          <w:bCs/>
          <w:lang w:val="pl-PL"/>
        </w:rPr>
        <w:t>Wymagane jest przesłanie ofert lub wniosków o dopuszczenie do udziału w postępowaniu w inny sposób:</w:t>
      </w:r>
      <w:r>
        <w:rPr>
          <w:lang w:val="pl-PL"/>
        </w:rPr>
        <w:t xml:space="preserve"> </w:t>
      </w:r>
      <w:r w:rsidRPr="00362275">
        <w:rPr>
          <w:lang w:val="pl-PL"/>
        </w:rPr>
        <w:t xml:space="preserve">oferty składane są w formie pisemnej </w:t>
      </w:r>
      <w:r w:rsidRPr="00362275">
        <w:rPr>
          <w:lang w:val="pl-PL"/>
        </w:rPr>
        <w:br/>
        <w:t xml:space="preserve">Adres: Wojewódzki Fundusz Ochrony Środowiska i Gospodarki Wodnej we Wrocławiu, </w:t>
      </w:r>
      <w:r>
        <w:rPr>
          <w:lang w:val="pl-PL"/>
        </w:rPr>
        <w:br/>
      </w:r>
      <w:r w:rsidRPr="00362275">
        <w:rPr>
          <w:lang w:val="pl-PL"/>
        </w:rPr>
        <w:t xml:space="preserve">ul. Jastrzębia 24, 53-148 Wrocław, sekretariat </w:t>
      </w:r>
    </w:p>
    <w:p w:rsidR="00362275" w:rsidRPr="00362275" w:rsidRDefault="00362275" w:rsidP="00362275">
      <w:pPr>
        <w:rPr>
          <w:lang w:val="pl-PL"/>
        </w:rPr>
      </w:pPr>
    </w:p>
    <w:p w:rsidR="00E04E83" w:rsidRDefault="00362275" w:rsidP="00362275">
      <w:pPr>
        <w:rPr>
          <w:u w:val="single"/>
          <w:lang w:val="pl-PL"/>
        </w:rPr>
      </w:pPr>
      <w:r w:rsidRPr="00362275">
        <w:rPr>
          <w:u w:val="single"/>
          <w:lang w:val="pl-PL"/>
        </w:rPr>
        <w:t xml:space="preserve">SEKCJA II: PRZEDMIOT ZAMÓWIENIA </w:t>
      </w:r>
    </w:p>
    <w:p w:rsidR="00362275" w:rsidRPr="00362275" w:rsidRDefault="00362275" w:rsidP="00362275">
      <w:pPr>
        <w:rPr>
          <w:lang w:val="pl-PL"/>
        </w:rPr>
      </w:pPr>
      <w:r w:rsidRPr="00362275">
        <w:rPr>
          <w:lang w:val="pl-PL"/>
        </w:rPr>
        <w:br/>
      </w:r>
      <w:r w:rsidRPr="00362275">
        <w:rPr>
          <w:b/>
          <w:bCs/>
          <w:lang w:val="pl-PL"/>
        </w:rPr>
        <w:t xml:space="preserve">II.1) Nazwa nadana zamówieniu przez zamawiającego: </w:t>
      </w:r>
      <w:r w:rsidRPr="00362275">
        <w:rPr>
          <w:lang w:val="pl-PL"/>
        </w:rPr>
        <w:t xml:space="preserve">Dostawa samochodów osobowych dla Wojewódzkiego Funduszu Ochrony Środowiska i Gospodarki Wodnej we Wrocławiu </w:t>
      </w:r>
      <w:r w:rsidRPr="00362275">
        <w:rPr>
          <w:lang w:val="pl-PL"/>
        </w:rPr>
        <w:br/>
      </w:r>
      <w:r w:rsidRPr="00362275">
        <w:rPr>
          <w:b/>
          <w:bCs/>
          <w:lang w:val="pl-PL"/>
        </w:rPr>
        <w:t xml:space="preserve">Numer referencyjny: </w:t>
      </w:r>
      <w:r w:rsidRPr="00362275">
        <w:rPr>
          <w:lang w:val="pl-PL"/>
        </w:rPr>
        <w:t>SOB.2710.</w:t>
      </w:r>
      <w:r w:rsidR="00585B80">
        <w:rPr>
          <w:lang w:val="pl-PL"/>
        </w:rPr>
        <w:t>7</w:t>
      </w:r>
      <w:r w:rsidRPr="00362275">
        <w:rPr>
          <w:lang w:val="pl-PL"/>
        </w:rPr>
        <w:t xml:space="preserve">.2018 </w:t>
      </w:r>
      <w:r w:rsidRPr="00362275">
        <w:rPr>
          <w:lang w:val="pl-PL"/>
        </w:rPr>
        <w:br/>
      </w:r>
      <w:r w:rsidRPr="00362275">
        <w:rPr>
          <w:b/>
          <w:bCs/>
          <w:lang w:val="pl-PL"/>
        </w:rPr>
        <w:t xml:space="preserve">Przed wszczęciem postępowania o udzielenie zamówienia przeprowadzono dialog techniczny </w:t>
      </w:r>
      <w:r>
        <w:rPr>
          <w:lang w:val="pl-PL"/>
        </w:rPr>
        <w:t xml:space="preserve">: </w:t>
      </w:r>
      <w:r w:rsidRPr="00362275">
        <w:rPr>
          <w:lang w:val="pl-PL"/>
        </w:rPr>
        <w:t xml:space="preserve">Nie </w:t>
      </w:r>
      <w:r w:rsidRPr="00362275">
        <w:rPr>
          <w:lang w:val="pl-PL"/>
        </w:rPr>
        <w:br/>
      </w:r>
      <w:r w:rsidRPr="00362275">
        <w:rPr>
          <w:b/>
          <w:bCs/>
          <w:lang w:val="pl-PL"/>
        </w:rPr>
        <w:t xml:space="preserve">II.2) Rodzaj zamówienia: </w:t>
      </w:r>
      <w:r w:rsidRPr="00362275">
        <w:rPr>
          <w:lang w:val="pl-PL"/>
        </w:rPr>
        <w:t xml:space="preserve">Dostawy </w:t>
      </w:r>
      <w:r w:rsidRPr="00362275">
        <w:rPr>
          <w:lang w:val="pl-PL"/>
        </w:rPr>
        <w:br/>
      </w:r>
      <w:r w:rsidRPr="00362275">
        <w:rPr>
          <w:b/>
          <w:bCs/>
          <w:lang w:val="pl-PL"/>
        </w:rPr>
        <w:t>II.3) Informacja o możliwości składania ofert częściowych</w:t>
      </w:r>
      <w:r w:rsidRPr="00362275">
        <w:rPr>
          <w:lang w:val="pl-PL"/>
        </w:rPr>
        <w:t xml:space="preserve"> </w:t>
      </w:r>
      <w:r w:rsidRPr="00362275">
        <w:rPr>
          <w:lang w:val="pl-PL"/>
        </w:rPr>
        <w:br/>
        <w:t xml:space="preserve">Zamówienie podzielone jest na części: Tak </w:t>
      </w:r>
      <w:r w:rsidRPr="00362275">
        <w:rPr>
          <w:lang w:val="pl-PL"/>
        </w:rPr>
        <w:br/>
      </w:r>
      <w:r w:rsidRPr="00362275">
        <w:rPr>
          <w:b/>
          <w:bCs/>
          <w:lang w:val="pl-PL"/>
        </w:rPr>
        <w:t>Oferty lub wnioski o dopuszczenie do udziału w postępowaniu można składać w odniesieniu do:</w:t>
      </w:r>
      <w:r w:rsidRPr="00362275">
        <w:rPr>
          <w:lang w:val="pl-PL"/>
        </w:rPr>
        <w:t xml:space="preserve"> wszystkich części </w:t>
      </w:r>
    </w:p>
    <w:p w:rsidR="00362275" w:rsidRDefault="00362275" w:rsidP="00362275">
      <w:pPr>
        <w:rPr>
          <w:i/>
          <w:iCs/>
          <w:lang w:val="pl-PL"/>
        </w:rPr>
      </w:pPr>
      <w:r w:rsidRPr="00362275">
        <w:rPr>
          <w:b/>
          <w:bCs/>
          <w:lang w:val="pl-PL"/>
        </w:rPr>
        <w:t xml:space="preserve">II.4) Krótki opis przedmiotu zamówienia </w:t>
      </w:r>
    </w:p>
    <w:p w:rsidR="00362275" w:rsidRDefault="00362275" w:rsidP="00362275">
      <w:pPr>
        <w:rPr>
          <w:lang w:val="pl-PL"/>
        </w:rPr>
      </w:pPr>
      <w:r w:rsidRPr="00362275">
        <w:rPr>
          <w:lang w:val="pl-PL"/>
        </w:rPr>
        <w:t xml:space="preserve">1. Przedmiotem zamówienia jest dostawa pięciu fabrycznie nowych samochodów osobowych. Zamówienie składa się z trzech części: </w:t>
      </w:r>
    </w:p>
    <w:p w:rsidR="00362275" w:rsidRDefault="00362275" w:rsidP="00362275">
      <w:pPr>
        <w:rPr>
          <w:lang w:val="pl-PL"/>
        </w:rPr>
      </w:pPr>
      <w:r w:rsidRPr="00362275">
        <w:rPr>
          <w:lang w:val="pl-PL"/>
        </w:rPr>
        <w:t xml:space="preserve">- część 1: dostawa jednego samochodu osobowego typu sedan lub </w:t>
      </w:r>
      <w:proofErr w:type="spellStart"/>
      <w:r w:rsidRPr="00362275">
        <w:rPr>
          <w:lang w:val="pl-PL"/>
        </w:rPr>
        <w:t>liftback</w:t>
      </w:r>
      <w:proofErr w:type="spellEnd"/>
      <w:r w:rsidRPr="00362275">
        <w:rPr>
          <w:lang w:val="pl-PL"/>
        </w:rPr>
        <w:t xml:space="preserve"> dla </w:t>
      </w:r>
      <w:proofErr w:type="spellStart"/>
      <w:r w:rsidRPr="00362275">
        <w:rPr>
          <w:lang w:val="pl-PL"/>
        </w:rPr>
        <w:t>WFOŚiGW</w:t>
      </w:r>
      <w:proofErr w:type="spellEnd"/>
      <w:r w:rsidRPr="00362275">
        <w:rPr>
          <w:lang w:val="pl-PL"/>
        </w:rPr>
        <w:t xml:space="preserve"> we Wrocławiu </w:t>
      </w:r>
    </w:p>
    <w:p w:rsidR="00362275" w:rsidRDefault="00362275" w:rsidP="00362275">
      <w:pPr>
        <w:rPr>
          <w:lang w:val="pl-PL"/>
        </w:rPr>
      </w:pPr>
      <w:r w:rsidRPr="00362275">
        <w:rPr>
          <w:lang w:val="pl-PL"/>
        </w:rPr>
        <w:t xml:space="preserve">- część 2: dostawa jednego samochodu osobowego z napędem hybrydowym typu sedan lub </w:t>
      </w:r>
      <w:proofErr w:type="spellStart"/>
      <w:r w:rsidRPr="00362275">
        <w:rPr>
          <w:lang w:val="pl-PL"/>
        </w:rPr>
        <w:t>suv</w:t>
      </w:r>
      <w:proofErr w:type="spellEnd"/>
      <w:r w:rsidRPr="00362275">
        <w:rPr>
          <w:lang w:val="pl-PL"/>
        </w:rPr>
        <w:t xml:space="preserve"> dla </w:t>
      </w:r>
      <w:proofErr w:type="spellStart"/>
      <w:r w:rsidRPr="00362275">
        <w:rPr>
          <w:lang w:val="pl-PL"/>
        </w:rPr>
        <w:t>WFOŚiGW</w:t>
      </w:r>
      <w:proofErr w:type="spellEnd"/>
      <w:r w:rsidRPr="00362275">
        <w:rPr>
          <w:lang w:val="pl-PL"/>
        </w:rPr>
        <w:t xml:space="preserve"> we Wrocławiu </w:t>
      </w:r>
    </w:p>
    <w:p w:rsidR="00362275" w:rsidRDefault="00362275" w:rsidP="00362275">
      <w:pPr>
        <w:rPr>
          <w:lang w:val="pl-PL"/>
        </w:rPr>
      </w:pPr>
      <w:r w:rsidRPr="00362275">
        <w:rPr>
          <w:lang w:val="pl-PL"/>
        </w:rPr>
        <w:t xml:space="preserve">- część 3: dostawa trzech samochodów osobowych z napędem hybrydowym typu kombi dla </w:t>
      </w:r>
      <w:proofErr w:type="spellStart"/>
      <w:r w:rsidRPr="00362275">
        <w:rPr>
          <w:lang w:val="pl-PL"/>
        </w:rPr>
        <w:t>WFOŚiGW</w:t>
      </w:r>
      <w:proofErr w:type="spellEnd"/>
      <w:r w:rsidRPr="00362275">
        <w:rPr>
          <w:lang w:val="pl-PL"/>
        </w:rPr>
        <w:t xml:space="preserve"> we Wrocławiu </w:t>
      </w:r>
    </w:p>
    <w:p w:rsidR="00362275" w:rsidRPr="00362275" w:rsidRDefault="00362275" w:rsidP="00362275">
      <w:pPr>
        <w:rPr>
          <w:lang w:val="pl-PL"/>
        </w:rPr>
      </w:pPr>
      <w:r w:rsidRPr="00362275">
        <w:rPr>
          <w:lang w:val="pl-PL"/>
        </w:rPr>
        <w:lastRenderedPageBreak/>
        <w:t xml:space="preserve">2. szczegółowy opis przedmiotu zamówienia zawiera SIWZ z załącznikami </w:t>
      </w:r>
      <w:r w:rsidRPr="00362275">
        <w:rPr>
          <w:lang w:val="pl-PL"/>
        </w:rPr>
        <w:br/>
      </w:r>
      <w:r w:rsidRPr="00362275">
        <w:rPr>
          <w:lang w:val="pl-PL"/>
        </w:rPr>
        <w:br/>
      </w:r>
      <w:r w:rsidRPr="00362275">
        <w:rPr>
          <w:b/>
          <w:bCs/>
          <w:lang w:val="pl-PL"/>
        </w:rPr>
        <w:t xml:space="preserve">II.5) Główny kod CPV: </w:t>
      </w:r>
      <w:r w:rsidRPr="00362275">
        <w:rPr>
          <w:lang w:val="pl-PL"/>
        </w:rPr>
        <w:t xml:space="preserve">34110000-1 </w:t>
      </w:r>
      <w:r w:rsidRPr="00362275">
        <w:rPr>
          <w:lang w:val="pl-PL"/>
        </w:rPr>
        <w:br/>
      </w:r>
      <w:r w:rsidRPr="00362275">
        <w:rPr>
          <w:b/>
          <w:bCs/>
          <w:lang w:val="pl-PL"/>
        </w:rPr>
        <w:t>II.</w:t>
      </w:r>
      <w:r>
        <w:rPr>
          <w:b/>
          <w:bCs/>
          <w:lang w:val="pl-PL"/>
        </w:rPr>
        <w:t>6</w:t>
      </w:r>
      <w:r w:rsidRPr="00362275">
        <w:rPr>
          <w:b/>
          <w:bCs/>
          <w:lang w:val="pl-PL"/>
        </w:rPr>
        <w:t xml:space="preserve">) Czy przewiduje się udzielenie zamówień, o których mowa w art. 67 ust. 1 pkt 6 i 7 lub w art. 134 ust. 6 pkt 3 ustawy </w:t>
      </w:r>
      <w:proofErr w:type="spellStart"/>
      <w:r w:rsidRPr="00362275">
        <w:rPr>
          <w:b/>
          <w:bCs/>
          <w:lang w:val="pl-PL"/>
        </w:rPr>
        <w:t>Pzp</w:t>
      </w:r>
      <w:proofErr w:type="spellEnd"/>
      <w:r w:rsidRPr="00362275">
        <w:rPr>
          <w:b/>
          <w:bCs/>
          <w:lang w:val="pl-PL"/>
        </w:rPr>
        <w:t xml:space="preserve">: </w:t>
      </w:r>
      <w:r w:rsidRPr="00362275">
        <w:rPr>
          <w:lang w:val="pl-PL"/>
        </w:rPr>
        <w:t xml:space="preserve">Nie </w:t>
      </w:r>
      <w:r w:rsidRPr="00362275">
        <w:rPr>
          <w:lang w:val="pl-PL"/>
        </w:rPr>
        <w:br/>
      </w:r>
      <w:r w:rsidRPr="00362275">
        <w:rPr>
          <w:b/>
          <w:bCs/>
          <w:lang w:val="pl-PL"/>
        </w:rPr>
        <w:t>II.</w:t>
      </w:r>
      <w:r>
        <w:rPr>
          <w:b/>
          <w:bCs/>
          <w:lang w:val="pl-PL"/>
        </w:rPr>
        <w:t>7</w:t>
      </w:r>
      <w:r w:rsidRPr="00362275">
        <w:rPr>
          <w:b/>
          <w:bCs/>
          <w:lang w:val="pl-PL"/>
        </w:rPr>
        <w:t>) Okres, w którym realizowane będzie zamówienie lub okres, na który została zawarta umowa ramowa lub okres, na który został ustanowiony dynamiczny system zakupów:</w:t>
      </w:r>
      <w:r w:rsidRPr="00362275">
        <w:rPr>
          <w:lang w:val="pl-PL"/>
        </w:rPr>
        <w:t xml:space="preserve"> </w:t>
      </w:r>
      <w:r>
        <w:rPr>
          <w:lang w:val="pl-PL"/>
        </w:rPr>
        <w:t>30 dni</w:t>
      </w:r>
      <w:r w:rsidRPr="00362275">
        <w:rPr>
          <w:lang w:val="pl-PL"/>
        </w:rPr>
        <w:br/>
      </w:r>
    </w:p>
    <w:p w:rsidR="00362275" w:rsidRDefault="00362275" w:rsidP="00362275">
      <w:pPr>
        <w:rPr>
          <w:u w:val="single"/>
          <w:lang w:val="pl-PL"/>
        </w:rPr>
      </w:pPr>
      <w:r w:rsidRPr="00362275">
        <w:rPr>
          <w:u w:val="single"/>
          <w:lang w:val="pl-PL"/>
        </w:rPr>
        <w:t xml:space="preserve">SEKCJA III: INFORMACJE O CHARAKTERZE PRAWNYM, EKONOMICZNYM, FINANSOWYM I TECHNICZNYM </w:t>
      </w:r>
    </w:p>
    <w:p w:rsidR="00E04E83" w:rsidRPr="00362275" w:rsidRDefault="00E04E83" w:rsidP="00362275">
      <w:pPr>
        <w:rPr>
          <w:lang w:val="pl-PL"/>
        </w:rPr>
      </w:pPr>
    </w:p>
    <w:p w:rsidR="00362275" w:rsidRPr="00362275" w:rsidRDefault="00362275" w:rsidP="00362275">
      <w:pPr>
        <w:rPr>
          <w:lang w:val="pl-PL"/>
        </w:rPr>
      </w:pPr>
      <w:r w:rsidRPr="00362275">
        <w:rPr>
          <w:b/>
          <w:bCs/>
          <w:lang w:val="pl-PL"/>
        </w:rPr>
        <w:t xml:space="preserve">III.1) WARUNKI UDZIAŁU W POSTĘPOWANIU </w:t>
      </w:r>
    </w:p>
    <w:p w:rsidR="00362275" w:rsidRPr="00362275" w:rsidRDefault="00362275" w:rsidP="00362275">
      <w:pPr>
        <w:rPr>
          <w:lang w:val="pl-PL"/>
        </w:rPr>
      </w:pPr>
      <w:r w:rsidRPr="00362275">
        <w:rPr>
          <w:b/>
          <w:bCs/>
          <w:lang w:val="pl-PL"/>
        </w:rPr>
        <w:t>III.1.1) Kompetencje lub uprawnienia do prowadzenia określonej działalności zawodowej, o ile wynika to z odrębnych przepisów</w:t>
      </w:r>
      <w:r w:rsidRPr="00362275">
        <w:rPr>
          <w:lang w:val="pl-PL"/>
        </w:rPr>
        <w:t xml:space="preserve"> </w:t>
      </w:r>
      <w:r>
        <w:rPr>
          <w:lang w:val="pl-PL"/>
        </w:rPr>
        <w:t xml:space="preserve">; </w:t>
      </w:r>
      <w:r w:rsidRPr="00362275">
        <w:rPr>
          <w:lang w:val="pl-PL"/>
        </w:rPr>
        <w:t xml:space="preserve">nie dotyczy </w:t>
      </w:r>
      <w:r w:rsidRPr="00362275">
        <w:rPr>
          <w:lang w:val="pl-PL"/>
        </w:rPr>
        <w:br/>
      </w:r>
      <w:r w:rsidRPr="00362275">
        <w:rPr>
          <w:b/>
          <w:bCs/>
          <w:lang w:val="pl-PL"/>
        </w:rPr>
        <w:t xml:space="preserve">III.1.2) Sytuacja finansowa lub ekonomiczna </w:t>
      </w:r>
      <w:r>
        <w:rPr>
          <w:lang w:val="pl-PL"/>
        </w:rPr>
        <w:t xml:space="preserve">: </w:t>
      </w:r>
      <w:r w:rsidRPr="00362275">
        <w:rPr>
          <w:lang w:val="pl-PL"/>
        </w:rPr>
        <w:t xml:space="preserve">nie dotyczy </w:t>
      </w:r>
      <w:r w:rsidRPr="00362275">
        <w:rPr>
          <w:lang w:val="pl-PL"/>
        </w:rPr>
        <w:br/>
      </w:r>
      <w:r w:rsidRPr="00362275">
        <w:rPr>
          <w:b/>
          <w:bCs/>
          <w:lang w:val="pl-PL"/>
        </w:rPr>
        <w:t xml:space="preserve">III.1.3) Zdolność techniczna lub zawodowa </w:t>
      </w:r>
      <w:r>
        <w:rPr>
          <w:lang w:val="pl-PL"/>
        </w:rPr>
        <w:t xml:space="preserve">; </w:t>
      </w:r>
      <w:r w:rsidRPr="00362275">
        <w:rPr>
          <w:lang w:val="pl-PL"/>
        </w:rPr>
        <w:t xml:space="preserve">nie dotyczy </w:t>
      </w:r>
      <w:r w:rsidRPr="00362275">
        <w:rPr>
          <w:lang w:val="pl-PL"/>
        </w:rPr>
        <w:br/>
      </w:r>
      <w:r w:rsidRPr="00362275">
        <w:rPr>
          <w:b/>
          <w:bCs/>
          <w:lang w:val="pl-PL"/>
        </w:rPr>
        <w:t xml:space="preserve">III.2) PODSTAWY WYKLUCZENIA </w:t>
      </w:r>
    </w:p>
    <w:p w:rsidR="00362275" w:rsidRDefault="00362275" w:rsidP="00362275">
      <w:pPr>
        <w:spacing w:after="240"/>
        <w:rPr>
          <w:lang w:val="pl-PL"/>
        </w:rPr>
      </w:pPr>
      <w:r w:rsidRPr="00362275">
        <w:rPr>
          <w:b/>
          <w:bCs/>
          <w:lang w:val="pl-PL"/>
        </w:rPr>
        <w:t xml:space="preserve">III.2.1) Podstawy wykluczenia określone w art. 24 ust. 1 ustawy </w:t>
      </w:r>
      <w:proofErr w:type="spellStart"/>
      <w:r w:rsidRPr="00362275">
        <w:rPr>
          <w:b/>
          <w:bCs/>
          <w:lang w:val="pl-PL"/>
        </w:rPr>
        <w:t>Pzp</w:t>
      </w:r>
      <w:proofErr w:type="spellEnd"/>
      <w:r w:rsidRPr="00362275">
        <w:rPr>
          <w:lang w:val="pl-PL"/>
        </w:rPr>
        <w:t xml:space="preserve"> </w:t>
      </w:r>
      <w:r w:rsidRPr="00362275">
        <w:rPr>
          <w:lang w:val="pl-PL"/>
        </w:rPr>
        <w:br/>
      </w:r>
      <w:r w:rsidRPr="00362275">
        <w:rPr>
          <w:b/>
          <w:bCs/>
          <w:lang w:val="pl-PL"/>
        </w:rPr>
        <w:t xml:space="preserve">III.2.2) Zamawiający przewiduje wykluczenie wykonawcy na podstawie art. 24 ust. 5 ustawy </w:t>
      </w:r>
      <w:proofErr w:type="spellStart"/>
      <w:r w:rsidRPr="00362275">
        <w:rPr>
          <w:b/>
          <w:bCs/>
          <w:lang w:val="pl-PL"/>
        </w:rPr>
        <w:t>Pzp</w:t>
      </w:r>
      <w:proofErr w:type="spellEnd"/>
      <w:r>
        <w:rPr>
          <w:b/>
          <w:bCs/>
          <w:lang w:val="pl-PL"/>
        </w:rPr>
        <w:t>:</w:t>
      </w:r>
      <w:r w:rsidRPr="00362275">
        <w:rPr>
          <w:lang w:val="pl-PL"/>
        </w:rPr>
        <w:t xml:space="preserve"> Tak </w:t>
      </w:r>
    </w:p>
    <w:p w:rsidR="00362275" w:rsidRDefault="00362275" w:rsidP="00362275">
      <w:pPr>
        <w:spacing w:after="240"/>
        <w:rPr>
          <w:lang w:val="pl-PL"/>
        </w:rPr>
      </w:pPr>
      <w:r w:rsidRPr="00362275">
        <w:rPr>
          <w:lang w:val="pl-PL"/>
        </w:rPr>
        <w:t xml:space="preserve">Zamawiający przewiduje następujące fakultatywne podstawy wykluczenia: Tak </w:t>
      </w:r>
    </w:p>
    <w:p w:rsidR="00362275" w:rsidRPr="00362275" w:rsidRDefault="00362275" w:rsidP="00362275">
      <w:pPr>
        <w:spacing w:after="240"/>
        <w:rPr>
          <w:lang w:val="pl-PL"/>
        </w:rPr>
      </w:pPr>
      <w:r w:rsidRPr="00362275">
        <w:rPr>
          <w:lang w:val="pl-PL"/>
        </w:rPr>
        <w:t xml:space="preserve">(podstawa wykluczenia określona w art. 24 ust. 5 pkt 1 ustawy </w:t>
      </w:r>
      <w:proofErr w:type="spellStart"/>
      <w:r w:rsidRPr="00362275">
        <w:rPr>
          <w:lang w:val="pl-PL"/>
        </w:rPr>
        <w:t>Pzp</w:t>
      </w:r>
      <w:proofErr w:type="spellEnd"/>
      <w:r w:rsidRPr="00362275">
        <w:rPr>
          <w:lang w:val="pl-PL"/>
        </w:rPr>
        <w:t xml:space="preserve">) </w:t>
      </w:r>
      <w:r w:rsidRPr="00362275">
        <w:rPr>
          <w:lang w:val="pl-PL"/>
        </w:rPr>
        <w:br/>
        <w:t xml:space="preserve">(podstawa wykluczenia określona w art. 24 ust. 5 pkt 3 ustawy </w:t>
      </w:r>
      <w:proofErr w:type="spellStart"/>
      <w:r w:rsidRPr="00362275">
        <w:rPr>
          <w:lang w:val="pl-PL"/>
        </w:rPr>
        <w:t>Pzp</w:t>
      </w:r>
      <w:proofErr w:type="spellEnd"/>
      <w:r w:rsidRPr="00362275">
        <w:rPr>
          <w:lang w:val="pl-PL"/>
        </w:rPr>
        <w:t xml:space="preserve">) </w:t>
      </w:r>
      <w:r w:rsidRPr="00362275">
        <w:rPr>
          <w:lang w:val="pl-PL"/>
        </w:rPr>
        <w:br/>
      </w:r>
      <w:r w:rsidRPr="00362275">
        <w:rPr>
          <w:lang w:val="pl-PL"/>
        </w:rPr>
        <w:br/>
      </w:r>
      <w:r w:rsidRPr="00362275">
        <w:rPr>
          <w:lang w:val="pl-PL"/>
        </w:rPr>
        <w:br/>
      </w:r>
      <w:r w:rsidRPr="00362275">
        <w:rPr>
          <w:b/>
          <w:bCs/>
          <w:lang w:val="pl-PL"/>
        </w:rPr>
        <w:t xml:space="preserve">III.3) WYKAZ OŚWIADCZEŃ SKŁADANYCH PRZEZ WYKONAWCĘ W CELU WSTĘPNEGO POTWIERDZENIA, ŻE NIE PODLEGA ON WYKLUCZENIU ORAZ SPEŁNIA WARUNKI UDZIAŁU W POSTĘPOWANIU ORAZ SPEŁNIA KRYTERIA SELEKCJI </w:t>
      </w:r>
    </w:p>
    <w:p w:rsidR="00362275" w:rsidRPr="00362275" w:rsidRDefault="00362275" w:rsidP="00362275">
      <w:pPr>
        <w:rPr>
          <w:lang w:val="pl-PL"/>
        </w:rPr>
      </w:pPr>
      <w:r w:rsidRPr="00362275">
        <w:rPr>
          <w:b/>
          <w:bCs/>
          <w:lang w:val="pl-PL"/>
        </w:rPr>
        <w:t xml:space="preserve">Oświadczenie o niepodleganiu wykluczeniu oraz spełnianiu warunków udziału w postępowaniu </w:t>
      </w:r>
      <w:r>
        <w:rPr>
          <w:lang w:val="pl-PL"/>
        </w:rPr>
        <w:t xml:space="preserve">: </w:t>
      </w:r>
      <w:r w:rsidRPr="00362275">
        <w:rPr>
          <w:lang w:val="pl-PL"/>
        </w:rPr>
        <w:t xml:space="preserve">Tak </w:t>
      </w:r>
      <w:r w:rsidRPr="00362275">
        <w:rPr>
          <w:lang w:val="pl-PL"/>
        </w:rPr>
        <w:br/>
      </w:r>
    </w:p>
    <w:p w:rsidR="00362275" w:rsidRPr="00362275" w:rsidRDefault="00362275" w:rsidP="00362275">
      <w:pPr>
        <w:rPr>
          <w:lang w:val="pl-PL"/>
        </w:rPr>
      </w:pPr>
      <w:r w:rsidRPr="00362275">
        <w:rPr>
          <w:b/>
          <w:bCs/>
          <w:lang w:val="pl-PL"/>
        </w:rPr>
        <w:t xml:space="preserve">III.4) WYKAZ OŚWIADCZEŃ LUB DOKUMENTÓW , SKŁADANYCH PRZEZ WYKONAWCĘ W POSTĘPOWANIU NA WEZWANIE ZAMAWIAJACEGO W CELU POTWIERDZENIA OKOLICZNOŚCI, O KTÓRYCH MOWA W ART. 25 UST. 1 PKT 3 USTAWY PZP: </w:t>
      </w:r>
    </w:p>
    <w:p w:rsidR="00362275" w:rsidRDefault="00362275" w:rsidP="00A9622B">
      <w:pPr>
        <w:jc w:val="both"/>
        <w:rPr>
          <w:lang w:val="pl-PL"/>
        </w:rPr>
      </w:pPr>
      <w:r w:rsidRPr="00362275">
        <w:rPr>
          <w:lang w:val="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62275" w:rsidRDefault="00362275" w:rsidP="00362275">
      <w:pPr>
        <w:rPr>
          <w:lang w:val="pl-PL"/>
        </w:rPr>
      </w:pPr>
      <w:r w:rsidRPr="00362275">
        <w:rPr>
          <w:lang w:val="pl-PL"/>
        </w:rPr>
        <w:t xml:space="preserve">a) odpisu z właściwego rejestru lub centralnej ewidencji i informacji o działalności gospodarczej, jeżeli odrębne przepisy wymagają wpisu do rejestru lub ewidencji, w celu potwierdzenia braku podstaw do wykluczenia na podstawie art. 24 ust. 5 pkt 1 ustawy PZP; </w:t>
      </w:r>
    </w:p>
    <w:p w:rsidR="00362275" w:rsidRDefault="00362275" w:rsidP="00A9622B">
      <w:pPr>
        <w:jc w:val="both"/>
        <w:rPr>
          <w:lang w:val="pl-PL"/>
        </w:rPr>
      </w:pPr>
      <w:r w:rsidRPr="00362275">
        <w:rPr>
          <w:lang w:val="pl-P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Pr="00362275">
        <w:rPr>
          <w:lang w:val="pl-PL"/>
        </w:rPr>
        <w:lastRenderedPageBreak/>
        <w:t xml:space="preserve">przewidziane prawem zwolnienie, odroczenie lub rozłożenie na raty zaległych płatności lub wstrzymanie w całości wykonania decyzji właściwego organu; </w:t>
      </w:r>
    </w:p>
    <w:p w:rsidR="00362275" w:rsidRPr="00362275" w:rsidRDefault="00362275" w:rsidP="00A9622B">
      <w:pPr>
        <w:jc w:val="both"/>
        <w:rPr>
          <w:lang w:val="pl-PL"/>
        </w:rPr>
      </w:pPr>
      <w:r w:rsidRPr="00362275">
        <w:rPr>
          <w:lang w:val="pl-PL"/>
        </w:rPr>
        <w:t xml:space="preserve">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62275" w:rsidRPr="00362275" w:rsidRDefault="00362275" w:rsidP="00362275">
      <w:pPr>
        <w:rPr>
          <w:lang w:val="pl-PL"/>
        </w:rPr>
      </w:pPr>
      <w:r w:rsidRPr="00362275">
        <w:rPr>
          <w:b/>
          <w:bCs/>
          <w:lang w:val="pl-PL"/>
        </w:rPr>
        <w:t xml:space="preserve">III.5) WYKAZ OŚWIADCZEŃ LUB DOKUMENTÓW SKŁADANYCH PRZEZ WYKONAWCĘ W POSTĘPOWANIU NA WEZWANIE ZAMAWIAJACEGO W CELU POTWIERDZENIA OKOLICZNOŚCI, O KTÓRYCH MOWA W ART. 25 UST. 1 PKT 1 USTAWY PZP </w:t>
      </w:r>
    </w:p>
    <w:p w:rsidR="00362275" w:rsidRPr="00362275" w:rsidRDefault="00362275" w:rsidP="00362275">
      <w:pPr>
        <w:rPr>
          <w:lang w:val="pl-PL"/>
        </w:rPr>
      </w:pPr>
      <w:r w:rsidRPr="00362275">
        <w:rPr>
          <w:b/>
          <w:bCs/>
          <w:lang w:val="pl-PL"/>
        </w:rPr>
        <w:t>III.5.1) W ZAKRESIE SPEŁNIANIA WARUNKÓW UDZIAŁU W POSTĘPOWANIU:</w:t>
      </w:r>
      <w:r w:rsidRPr="00362275">
        <w:rPr>
          <w:lang w:val="pl-PL"/>
        </w:rPr>
        <w:t xml:space="preserve"> </w:t>
      </w:r>
      <w:r w:rsidRPr="00362275">
        <w:rPr>
          <w:lang w:val="pl-PL"/>
        </w:rPr>
        <w:br/>
        <w:t xml:space="preserve">nie dotyczy </w:t>
      </w:r>
      <w:r w:rsidRPr="00362275">
        <w:rPr>
          <w:lang w:val="pl-PL"/>
        </w:rPr>
        <w:br/>
      </w:r>
      <w:r w:rsidRPr="00362275">
        <w:rPr>
          <w:b/>
          <w:bCs/>
          <w:lang w:val="pl-PL"/>
        </w:rPr>
        <w:t>III.5.2) W ZAKRESIE KRYTERIÓW SELEKCJI:</w:t>
      </w:r>
      <w:r w:rsidRPr="00362275">
        <w:rPr>
          <w:lang w:val="pl-PL"/>
        </w:rPr>
        <w:t xml:space="preserve"> </w:t>
      </w:r>
      <w:r w:rsidRPr="00362275">
        <w:rPr>
          <w:lang w:val="pl-PL"/>
        </w:rPr>
        <w:br/>
        <w:t xml:space="preserve">nie dotyczy </w:t>
      </w:r>
    </w:p>
    <w:p w:rsidR="00362275" w:rsidRPr="00362275" w:rsidRDefault="00362275" w:rsidP="00362275">
      <w:pPr>
        <w:rPr>
          <w:lang w:val="pl-PL"/>
        </w:rPr>
      </w:pPr>
      <w:r w:rsidRPr="00362275">
        <w:rPr>
          <w:b/>
          <w:bCs/>
          <w:lang w:val="pl-PL"/>
        </w:rPr>
        <w:t xml:space="preserve">III.6) WYKAZ OŚWIADCZEŃ LUB DOKUMENTÓW SKŁADANYCH PRZEZ WYKONAWCĘ W POSTĘPOWANIU NA WEZWANIE ZAMAWIAJACEGO W CELU POTWIERDZENIA OKOLICZNOŚCI, O KTÓRYCH MOWA W ART. 25 UST. 1 PKT 2 USTAWY PZP </w:t>
      </w:r>
    </w:p>
    <w:p w:rsidR="00362275" w:rsidRPr="00362275" w:rsidRDefault="00362275" w:rsidP="00362275">
      <w:pPr>
        <w:rPr>
          <w:lang w:val="pl-PL"/>
        </w:rPr>
      </w:pPr>
      <w:r w:rsidRPr="00362275">
        <w:rPr>
          <w:lang w:val="pl-PL"/>
        </w:rPr>
        <w:t xml:space="preserve">nie dotyczy </w:t>
      </w:r>
    </w:p>
    <w:p w:rsidR="00362275" w:rsidRPr="00362275" w:rsidRDefault="00362275" w:rsidP="00362275">
      <w:pPr>
        <w:rPr>
          <w:lang w:val="pl-PL"/>
        </w:rPr>
      </w:pPr>
      <w:r w:rsidRPr="00362275">
        <w:rPr>
          <w:b/>
          <w:bCs/>
          <w:lang w:val="pl-PL"/>
        </w:rPr>
        <w:t xml:space="preserve">III.7) INNE DOKUMENTY NIE WYMIENIONE W pkt III.3) - III.6) </w:t>
      </w:r>
    </w:p>
    <w:p w:rsidR="007A4684" w:rsidRPr="007A4684" w:rsidRDefault="007A4684" w:rsidP="007A4684">
      <w:pPr>
        <w:jc w:val="both"/>
        <w:rPr>
          <w:lang w:val="pl-PL"/>
        </w:rPr>
      </w:pPr>
      <w:r w:rsidRPr="007A4684">
        <w:rPr>
          <w:lang w:val="pl-PL"/>
        </w:rPr>
        <w:t>1. Oferta musi zawierać wypełniony formularz ofertowy sporządzony z wykorzystaniem wzoru stanowiącego Załącznik nr 2 do SIWZ, wraz z charakterystyką oferowanych samochodów wg załącznika nr 3 do SIWZ;</w:t>
      </w:r>
    </w:p>
    <w:p w:rsidR="00362275" w:rsidRPr="00362275" w:rsidRDefault="007A4684" w:rsidP="007A4684">
      <w:pPr>
        <w:jc w:val="both"/>
        <w:rPr>
          <w:lang w:val="pl-PL"/>
        </w:rPr>
      </w:pPr>
      <w:r w:rsidRPr="007A4684">
        <w:rPr>
          <w:lang w:val="pl-PL"/>
        </w:rPr>
        <w:t>2. Wykonawca w terminie 3 dni od dnia zamieszczenia na stronie internetowej www.wfosigw.wroclaw.pl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informacji stanowi załącznik nr 5 do SIWZ.</w:t>
      </w:r>
      <w:r w:rsidR="00362275" w:rsidRPr="00362275">
        <w:rPr>
          <w:lang w:val="pl-PL"/>
        </w:rPr>
        <w:t xml:space="preserve"> </w:t>
      </w:r>
    </w:p>
    <w:p w:rsidR="00362275" w:rsidRDefault="00362275" w:rsidP="00362275">
      <w:pPr>
        <w:rPr>
          <w:u w:val="single"/>
          <w:lang w:val="pl-PL"/>
        </w:rPr>
      </w:pPr>
    </w:p>
    <w:p w:rsidR="00362275" w:rsidRDefault="00362275" w:rsidP="00362275">
      <w:pPr>
        <w:rPr>
          <w:u w:val="single"/>
          <w:lang w:val="pl-PL"/>
        </w:rPr>
      </w:pPr>
      <w:r w:rsidRPr="00362275">
        <w:rPr>
          <w:u w:val="single"/>
          <w:lang w:val="pl-PL"/>
        </w:rPr>
        <w:t xml:space="preserve">SEKCJA IV: PROCEDURA </w:t>
      </w:r>
    </w:p>
    <w:p w:rsidR="00E04E83" w:rsidRPr="00362275" w:rsidRDefault="00E04E83" w:rsidP="00362275">
      <w:pPr>
        <w:rPr>
          <w:lang w:val="pl-PL"/>
        </w:rPr>
      </w:pPr>
    </w:p>
    <w:p w:rsidR="00362275" w:rsidRPr="00362275" w:rsidRDefault="00362275" w:rsidP="00362275">
      <w:pPr>
        <w:rPr>
          <w:b/>
          <w:bCs/>
          <w:lang w:val="pl-PL"/>
        </w:rPr>
      </w:pPr>
      <w:r w:rsidRPr="00362275">
        <w:rPr>
          <w:b/>
          <w:bCs/>
          <w:lang w:val="pl-PL"/>
        </w:rPr>
        <w:t xml:space="preserve">IV.1) OPIS </w:t>
      </w:r>
      <w:r w:rsidRPr="00362275">
        <w:rPr>
          <w:lang w:val="pl-PL"/>
        </w:rPr>
        <w:br/>
      </w:r>
      <w:r w:rsidRPr="00362275">
        <w:rPr>
          <w:b/>
          <w:bCs/>
          <w:lang w:val="pl-PL"/>
        </w:rPr>
        <w:t xml:space="preserve">IV.1.1) Tryb udzielenia zamówienia: </w:t>
      </w:r>
      <w:r w:rsidRPr="00362275">
        <w:rPr>
          <w:lang w:val="pl-PL"/>
        </w:rPr>
        <w:t xml:space="preserve">Przetarg nieograniczony </w:t>
      </w:r>
      <w:r w:rsidRPr="00362275">
        <w:rPr>
          <w:lang w:val="pl-PL"/>
        </w:rPr>
        <w:br/>
      </w:r>
      <w:r w:rsidRPr="00362275">
        <w:rPr>
          <w:b/>
          <w:bCs/>
          <w:lang w:val="pl-PL"/>
        </w:rPr>
        <w:t>IV.1.2) Zamawiający żąda wniesienia wadium:</w:t>
      </w:r>
      <w:r w:rsidRPr="00362275">
        <w:rPr>
          <w:lang w:val="pl-PL"/>
        </w:rPr>
        <w:t xml:space="preserve"> Nie </w:t>
      </w:r>
      <w:r w:rsidRPr="00362275">
        <w:rPr>
          <w:lang w:val="pl-PL"/>
        </w:rPr>
        <w:br/>
      </w:r>
      <w:r w:rsidRPr="00362275">
        <w:rPr>
          <w:b/>
          <w:bCs/>
          <w:lang w:val="pl-PL"/>
        </w:rPr>
        <w:t>IV.1.3) Przewiduje się udzielenie zaliczek na poczet wykonania zamówienia:</w:t>
      </w:r>
      <w:r w:rsidRPr="00362275">
        <w:rPr>
          <w:lang w:val="pl-PL"/>
        </w:rPr>
        <w:t xml:space="preserve"> Nie </w:t>
      </w:r>
      <w:r w:rsidRPr="00362275">
        <w:rPr>
          <w:lang w:val="pl-PL"/>
        </w:rPr>
        <w:br/>
      </w:r>
      <w:r w:rsidRPr="00362275">
        <w:rPr>
          <w:b/>
          <w:bCs/>
          <w:lang w:val="pl-PL"/>
        </w:rPr>
        <w:t xml:space="preserve">IV.1.4) Wymaga się złożenia ofert w postaci katalogów elektronicznych lub dołączenia do ofert katalogów elektronicznych: </w:t>
      </w:r>
      <w:r w:rsidRPr="00362275">
        <w:rPr>
          <w:lang w:val="pl-PL"/>
        </w:rPr>
        <w:t xml:space="preserve">Nie </w:t>
      </w:r>
      <w:r w:rsidRPr="00362275">
        <w:rPr>
          <w:lang w:val="pl-PL"/>
        </w:rPr>
        <w:br/>
        <w:t xml:space="preserve">Dopuszcza się złożenie ofert w postaci katalogów elektronicznych lub dołączenia do ofert katalogów elektronicznych: Nie </w:t>
      </w:r>
      <w:r w:rsidRPr="00362275">
        <w:rPr>
          <w:lang w:val="pl-PL"/>
        </w:rPr>
        <w:br/>
      </w:r>
      <w:r w:rsidRPr="00362275">
        <w:rPr>
          <w:b/>
          <w:bCs/>
          <w:lang w:val="pl-PL"/>
        </w:rPr>
        <w:t xml:space="preserve">IV.1.5.) Wymaga się złożenia oferty wariantowej: </w:t>
      </w:r>
      <w:r w:rsidRPr="00362275">
        <w:rPr>
          <w:lang w:val="pl-PL"/>
        </w:rPr>
        <w:t xml:space="preserve">Nie </w:t>
      </w:r>
      <w:r w:rsidRPr="00362275">
        <w:rPr>
          <w:lang w:val="pl-PL"/>
        </w:rPr>
        <w:br/>
        <w:t xml:space="preserve">Dopuszcza się złożenie oferty wariantowej </w:t>
      </w:r>
      <w:r>
        <w:rPr>
          <w:lang w:val="pl-PL"/>
        </w:rPr>
        <w:t xml:space="preserve">: </w:t>
      </w:r>
      <w:r w:rsidRPr="00362275">
        <w:rPr>
          <w:lang w:val="pl-PL"/>
        </w:rPr>
        <w:t xml:space="preserve">Nie </w:t>
      </w:r>
      <w:r w:rsidRPr="00362275">
        <w:rPr>
          <w:lang w:val="pl-PL"/>
        </w:rPr>
        <w:br/>
        <w:t xml:space="preserve">Złożenie oferty wariantowej dopuszcza się tylko z jednoczesnym złożeniem oferty zasadniczej: Nie </w:t>
      </w:r>
    </w:p>
    <w:p w:rsidR="00362275" w:rsidRPr="00362275" w:rsidRDefault="00362275" w:rsidP="00362275">
      <w:pPr>
        <w:rPr>
          <w:lang w:val="pl-PL"/>
        </w:rPr>
      </w:pPr>
      <w:r w:rsidRPr="00362275">
        <w:rPr>
          <w:b/>
          <w:bCs/>
          <w:lang w:val="pl-PL"/>
        </w:rPr>
        <w:lastRenderedPageBreak/>
        <w:t>IV.1.</w:t>
      </w:r>
      <w:r>
        <w:rPr>
          <w:b/>
          <w:bCs/>
          <w:lang w:val="pl-PL"/>
        </w:rPr>
        <w:t>6</w:t>
      </w:r>
      <w:r w:rsidRPr="00362275">
        <w:rPr>
          <w:b/>
          <w:bCs/>
          <w:lang w:val="pl-PL"/>
        </w:rPr>
        <w:t xml:space="preserve">) Informacje na temat umowy ramowej lub dynamicznego systemu zakupów: </w:t>
      </w:r>
    </w:p>
    <w:p w:rsidR="00362275" w:rsidRPr="00362275" w:rsidRDefault="00362275" w:rsidP="00362275">
      <w:pPr>
        <w:rPr>
          <w:b/>
          <w:bCs/>
          <w:lang w:val="pl-PL"/>
        </w:rPr>
      </w:pPr>
      <w:r>
        <w:rPr>
          <w:lang w:val="pl-PL"/>
        </w:rPr>
        <w:t>nie dotyczy</w:t>
      </w:r>
      <w:r w:rsidRPr="00362275">
        <w:rPr>
          <w:lang w:val="pl-PL"/>
        </w:rPr>
        <w:br/>
      </w:r>
      <w:r w:rsidRPr="00362275">
        <w:rPr>
          <w:b/>
          <w:bCs/>
          <w:lang w:val="pl-PL"/>
        </w:rPr>
        <w:t>IV.1.</w:t>
      </w:r>
      <w:r>
        <w:rPr>
          <w:b/>
          <w:bCs/>
          <w:lang w:val="pl-PL"/>
        </w:rPr>
        <w:t>7</w:t>
      </w:r>
      <w:r w:rsidRPr="00362275">
        <w:rPr>
          <w:b/>
          <w:bCs/>
          <w:lang w:val="pl-PL"/>
        </w:rPr>
        <w:t xml:space="preserve">) Aukcja elektroniczna </w:t>
      </w:r>
      <w:r w:rsidRPr="00362275">
        <w:rPr>
          <w:lang w:val="pl-PL"/>
        </w:rPr>
        <w:br/>
      </w:r>
      <w:r w:rsidRPr="00362275">
        <w:rPr>
          <w:b/>
          <w:bCs/>
          <w:lang w:val="pl-PL"/>
        </w:rPr>
        <w:t>Przewidziane jest przeprowadzenie aukcji elektronicznej</w:t>
      </w:r>
      <w:r>
        <w:rPr>
          <w:b/>
          <w:bCs/>
          <w:lang w:val="pl-PL"/>
        </w:rPr>
        <w:t xml:space="preserve">: </w:t>
      </w:r>
      <w:r w:rsidRPr="00362275">
        <w:rPr>
          <w:i/>
          <w:iCs/>
          <w:lang w:val="pl-PL"/>
        </w:rPr>
        <w:t xml:space="preserve"> </w:t>
      </w:r>
      <w:r w:rsidRPr="00362275">
        <w:rPr>
          <w:lang w:val="pl-PL"/>
        </w:rPr>
        <w:t xml:space="preserve">Nie </w:t>
      </w:r>
      <w:r w:rsidRPr="00362275">
        <w:rPr>
          <w:lang w:val="pl-PL"/>
        </w:rPr>
        <w:br/>
      </w:r>
    </w:p>
    <w:p w:rsidR="00362275" w:rsidRPr="00362275" w:rsidRDefault="00362275" w:rsidP="00362275">
      <w:pPr>
        <w:rPr>
          <w:lang w:val="pl-PL"/>
        </w:rPr>
      </w:pPr>
      <w:r w:rsidRPr="00362275">
        <w:rPr>
          <w:b/>
          <w:bCs/>
          <w:lang w:val="pl-PL"/>
        </w:rPr>
        <w:t xml:space="preserve">IV.2) KRYTERIA OCENY OFERT </w:t>
      </w:r>
      <w:r w:rsidRPr="00362275">
        <w:rPr>
          <w:lang w:val="pl-PL"/>
        </w:rPr>
        <w:br/>
      </w:r>
      <w:r w:rsidRPr="00362275">
        <w:rPr>
          <w:b/>
          <w:bCs/>
          <w:lang w:val="pl-PL"/>
        </w:rPr>
        <w:t xml:space="preserve">IV.2.1)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1"/>
        <w:gridCol w:w="1843"/>
      </w:tblGrid>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Kryteria</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Znaczenie</w:t>
            </w:r>
            <w:proofErr w:type="spellEnd"/>
          </w:p>
        </w:tc>
      </w:tr>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cena</w:t>
            </w:r>
            <w:proofErr w:type="spellEnd"/>
            <w:r>
              <w:t xml:space="preserve"> </w:t>
            </w:r>
            <w:proofErr w:type="spellStart"/>
            <w:r>
              <w:t>ofertowa</w:t>
            </w:r>
            <w:proofErr w:type="spellEnd"/>
            <w:r>
              <w:t xml:space="preserve"> </w:t>
            </w:r>
            <w:proofErr w:type="spellStart"/>
            <w:r>
              <w:t>brutto</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55,00</w:t>
            </w:r>
          </w:p>
        </w:tc>
      </w:tr>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Pr="00362275" w:rsidRDefault="00362275">
            <w:pPr>
              <w:rPr>
                <w:lang w:val="pl-PL"/>
              </w:rPr>
            </w:pPr>
            <w:r w:rsidRPr="00362275">
              <w:rPr>
                <w:lang w:val="pl-PL"/>
              </w:rPr>
              <w:t>Przedłużona gwarancja na perforację nadwozia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Zużycie</w:t>
            </w:r>
            <w:proofErr w:type="spellEnd"/>
            <w:r>
              <w:t xml:space="preserve"> </w:t>
            </w:r>
            <w:proofErr w:type="spellStart"/>
            <w:r w:rsidR="00585B80">
              <w:t>e</w:t>
            </w:r>
            <w:r>
              <w:t>nergii</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dwutlenku</w:t>
            </w:r>
            <w:proofErr w:type="spellEnd"/>
            <w:r>
              <w:t xml:space="preserve"> </w:t>
            </w:r>
            <w:proofErr w:type="spellStart"/>
            <w:r>
              <w:t>węgla</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15,00</w:t>
            </w:r>
          </w:p>
        </w:tc>
      </w:tr>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zanieczyszczeń</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r w:rsidR="00362275" w:rsidTr="00362275">
        <w:tc>
          <w:tcPr>
            <w:tcW w:w="637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Przedłużona</w:t>
            </w:r>
            <w:proofErr w:type="spellEnd"/>
            <w:r>
              <w:t xml:space="preserve"> </w:t>
            </w:r>
            <w:proofErr w:type="spellStart"/>
            <w:r>
              <w:t>gwarancja</w:t>
            </w:r>
            <w:proofErr w:type="spellEnd"/>
            <w:r>
              <w:t xml:space="preserve"> </w:t>
            </w:r>
            <w:proofErr w:type="spellStart"/>
            <w:r>
              <w:t>mechaniczna</w:t>
            </w:r>
            <w:proofErr w:type="spellEnd"/>
            <w: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bl>
    <w:p w:rsidR="00362275" w:rsidRPr="00362275" w:rsidRDefault="00362275" w:rsidP="00362275">
      <w:pPr>
        <w:rPr>
          <w:lang w:val="pl-PL"/>
        </w:rPr>
      </w:pPr>
      <w:r w:rsidRPr="00362275">
        <w:rPr>
          <w:lang w:val="pl-PL"/>
        </w:rPr>
        <w:br/>
      </w:r>
      <w:r w:rsidRPr="00362275">
        <w:rPr>
          <w:b/>
          <w:bCs/>
          <w:lang w:val="pl-PL"/>
        </w:rPr>
        <w:t>IV.2.</w:t>
      </w:r>
      <w:r w:rsidR="00E04E83">
        <w:rPr>
          <w:b/>
          <w:bCs/>
          <w:lang w:val="pl-PL"/>
        </w:rPr>
        <w:t>2</w:t>
      </w:r>
      <w:r w:rsidRPr="00362275">
        <w:rPr>
          <w:b/>
          <w:bCs/>
          <w:lang w:val="pl-PL"/>
        </w:rPr>
        <w:t xml:space="preserve">) Zastosowanie procedury, o której mowa w art. 24aa ust. 1 ustawy </w:t>
      </w:r>
      <w:proofErr w:type="spellStart"/>
      <w:r w:rsidRPr="00362275">
        <w:rPr>
          <w:b/>
          <w:bCs/>
          <w:lang w:val="pl-PL"/>
        </w:rPr>
        <w:t>Pzp</w:t>
      </w:r>
      <w:proofErr w:type="spellEnd"/>
      <w:r w:rsidRPr="00362275">
        <w:rPr>
          <w:b/>
          <w:bCs/>
          <w:lang w:val="pl-PL"/>
        </w:rPr>
        <w:t xml:space="preserve"> </w:t>
      </w:r>
      <w:r w:rsidRPr="00362275">
        <w:rPr>
          <w:lang w:val="pl-PL"/>
        </w:rPr>
        <w:t xml:space="preserve">(przetarg nieograniczony) </w:t>
      </w:r>
      <w:r>
        <w:rPr>
          <w:lang w:val="pl-PL"/>
        </w:rPr>
        <w:t xml:space="preserve">: </w:t>
      </w:r>
      <w:r w:rsidRPr="00362275">
        <w:rPr>
          <w:lang w:val="pl-PL"/>
        </w:rPr>
        <w:t xml:space="preserve">Nie </w:t>
      </w:r>
      <w:r w:rsidRPr="00362275">
        <w:rPr>
          <w:lang w:val="pl-PL"/>
        </w:rPr>
        <w:br/>
      </w:r>
      <w:r w:rsidRPr="00362275">
        <w:rPr>
          <w:b/>
          <w:bCs/>
          <w:lang w:val="pl-PL"/>
        </w:rPr>
        <w:t>IV.3) Negocjacje z ogłoszeniem, dialog konkurencyjny, partnerstwo innowacyjne</w:t>
      </w:r>
      <w:r>
        <w:rPr>
          <w:b/>
          <w:bCs/>
          <w:lang w:val="pl-PL"/>
        </w:rPr>
        <w:t xml:space="preserve">, licytacja elektroniczna – </w:t>
      </w:r>
      <w:r w:rsidRPr="00362275">
        <w:rPr>
          <w:bCs/>
          <w:lang w:val="pl-PL"/>
        </w:rPr>
        <w:t>nie dotyczy</w:t>
      </w:r>
    </w:p>
    <w:p w:rsidR="00E04E83" w:rsidRDefault="00E04E83" w:rsidP="00362275">
      <w:pPr>
        <w:rPr>
          <w:b/>
          <w:bCs/>
          <w:lang w:val="pl-PL"/>
        </w:rPr>
      </w:pPr>
    </w:p>
    <w:p w:rsidR="00362275" w:rsidRDefault="00362275" w:rsidP="00362275">
      <w:pPr>
        <w:rPr>
          <w:lang w:val="pl-PL"/>
        </w:rPr>
      </w:pPr>
      <w:r w:rsidRPr="00362275">
        <w:rPr>
          <w:b/>
          <w:bCs/>
          <w:lang w:val="pl-PL"/>
        </w:rPr>
        <w:t>IV.</w:t>
      </w:r>
      <w:r w:rsidR="00E04E83">
        <w:rPr>
          <w:b/>
          <w:bCs/>
          <w:lang w:val="pl-PL"/>
        </w:rPr>
        <w:t>4</w:t>
      </w:r>
      <w:r w:rsidRPr="00362275">
        <w:rPr>
          <w:b/>
          <w:bCs/>
          <w:lang w:val="pl-PL"/>
        </w:rPr>
        <w:t>) ZMIANA UMOWY</w:t>
      </w:r>
      <w:r w:rsidRPr="00362275">
        <w:rPr>
          <w:lang w:val="pl-PL"/>
        </w:rPr>
        <w:t xml:space="preserve"> </w:t>
      </w:r>
      <w:r w:rsidRPr="00362275">
        <w:rPr>
          <w:lang w:val="pl-PL"/>
        </w:rPr>
        <w:br/>
      </w:r>
      <w:r w:rsidRPr="00362275">
        <w:rPr>
          <w:b/>
          <w:bCs/>
          <w:lang w:val="pl-PL"/>
        </w:rPr>
        <w:t>Przewiduje się istotne zmiany postanowień zawartej umowy w stosunku do treści oferty, na podstawie której dokonano wyboru wykonawcy:</w:t>
      </w:r>
      <w:r w:rsidRPr="00362275">
        <w:rPr>
          <w:lang w:val="pl-PL"/>
        </w:rPr>
        <w:t xml:space="preserve"> Tak </w:t>
      </w:r>
      <w:r w:rsidRPr="00362275">
        <w:rPr>
          <w:lang w:val="pl-PL"/>
        </w:rPr>
        <w:br/>
        <w:t xml:space="preserve">Należy wskazać zakres, charakter zmian oraz warunki wprowadzenia zmian: </w:t>
      </w:r>
      <w:r w:rsidRPr="00362275">
        <w:rPr>
          <w:lang w:val="pl-PL"/>
        </w:rPr>
        <w:br/>
        <w:t xml:space="preserve">1. Wzór umowy stanowi Załącznik nr 6 do SIWZ. Zamawiający zastrzega możliwość dokonania zmiany postanowień zawartej z Wykonawcą umowy w stosunku do treści oferty, na podstawie której zostanie on wybrany w zakresie zmiany terminu wykonania zamówienia. 2. Dokonanie zmiany, o której mowa w pkt 1 będzie możliwe w przypadku wystąpienia okoliczności niezależnych od Stron umowy, których nie można było przewidzieć w chwili zawierania umowy, a które mają bezpośredni wpływ na termin realizacji zamówienia. </w:t>
      </w:r>
    </w:p>
    <w:p w:rsidR="00362275" w:rsidRDefault="00362275" w:rsidP="00362275">
      <w:pPr>
        <w:rPr>
          <w:b/>
          <w:bCs/>
          <w:lang w:val="pl-PL"/>
        </w:rPr>
      </w:pPr>
      <w:r w:rsidRPr="00362275">
        <w:rPr>
          <w:lang w:val="pl-PL"/>
        </w:rPr>
        <w:t xml:space="preserve">3. Z wnioskiem o dokonanie zmian w umowie wystąpi Wykonawca, przedstawiając Zamawiającemu na piśmie uzasadnienie konieczności wprowadzenia zmiany terminu dostawy samochodów, w szczególności okoliczności uzasadniające zmianę oraz określenie jaki zaistniałe okoliczności mają wpływ na termin wykonania zamówienia przez Wykonawcę. Termin realizacji zamówienia może zostać wydłużony maksymalnie do 50 dni licząc od daty podpisania umowy. </w:t>
      </w:r>
    </w:p>
    <w:p w:rsidR="00E04E83" w:rsidRDefault="00E04E83" w:rsidP="00362275">
      <w:pPr>
        <w:rPr>
          <w:b/>
          <w:bCs/>
          <w:lang w:val="pl-PL"/>
        </w:rPr>
      </w:pPr>
    </w:p>
    <w:p w:rsidR="00362275" w:rsidRPr="00362275" w:rsidRDefault="00362275" w:rsidP="00362275">
      <w:pPr>
        <w:rPr>
          <w:lang w:val="pl-PL"/>
        </w:rPr>
      </w:pPr>
      <w:r w:rsidRPr="00362275">
        <w:rPr>
          <w:b/>
          <w:bCs/>
          <w:lang w:val="pl-PL"/>
        </w:rPr>
        <w:t>IV.</w:t>
      </w:r>
      <w:r w:rsidR="00E04E83">
        <w:rPr>
          <w:b/>
          <w:bCs/>
          <w:lang w:val="pl-PL"/>
        </w:rPr>
        <w:t>5</w:t>
      </w:r>
      <w:r w:rsidRPr="00362275">
        <w:rPr>
          <w:b/>
          <w:bCs/>
          <w:lang w:val="pl-PL"/>
        </w:rPr>
        <w:t xml:space="preserve">) INFORMACJE ADMINISTRACYJNE </w:t>
      </w:r>
      <w:r w:rsidRPr="00362275">
        <w:rPr>
          <w:lang w:val="pl-PL"/>
        </w:rPr>
        <w:br/>
      </w:r>
      <w:r w:rsidRPr="00362275">
        <w:rPr>
          <w:b/>
          <w:bCs/>
          <w:lang w:val="pl-PL"/>
        </w:rPr>
        <w:t>IV.</w:t>
      </w:r>
      <w:r w:rsidR="00E04E83">
        <w:rPr>
          <w:b/>
          <w:bCs/>
          <w:lang w:val="pl-PL"/>
        </w:rPr>
        <w:t>5</w:t>
      </w:r>
      <w:r w:rsidRPr="00362275">
        <w:rPr>
          <w:b/>
          <w:bCs/>
          <w:lang w:val="pl-PL"/>
        </w:rPr>
        <w:t>.</w:t>
      </w:r>
      <w:r>
        <w:rPr>
          <w:b/>
          <w:bCs/>
          <w:lang w:val="pl-PL"/>
        </w:rPr>
        <w:t>1</w:t>
      </w:r>
      <w:r w:rsidRPr="00362275">
        <w:rPr>
          <w:b/>
          <w:bCs/>
          <w:lang w:val="pl-PL"/>
        </w:rPr>
        <w:t xml:space="preserve">) Termin składania ofert lub wniosków o dopuszczenie do udziału w postępowaniu: </w:t>
      </w:r>
      <w:r w:rsidRPr="00362275">
        <w:rPr>
          <w:lang w:val="pl-PL"/>
        </w:rPr>
        <w:br/>
        <w:t xml:space="preserve">Data: </w:t>
      </w:r>
      <w:r w:rsidR="00585B80">
        <w:rPr>
          <w:lang w:val="pl-PL"/>
        </w:rPr>
        <w:t>2019-01-11</w:t>
      </w:r>
      <w:r w:rsidRPr="00362275">
        <w:rPr>
          <w:lang w:val="pl-PL"/>
        </w:rPr>
        <w:t xml:space="preserve">, godzina: 10:00, </w:t>
      </w:r>
      <w:r w:rsidRPr="00362275">
        <w:rPr>
          <w:lang w:val="pl-PL"/>
        </w:rPr>
        <w:br/>
        <w:t>Skrócenie terminu składania wniosków, ze względu na pilną potrzebę udzielenia zamówienia</w:t>
      </w:r>
      <w:r>
        <w:rPr>
          <w:lang w:val="pl-PL"/>
        </w:rPr>
        <w:t>:</w:t>
      </w:r>
      <w:r w:rsidRPr="00362275">
        <w:rPr>
          <w:lang w:val="pl-PL"/>
        </w:rPr>
        <w:br/>
        <w:t xml:space="preserve">Nie </w:t>
      </w:r>
      <w:r w:rsidRPr="00362275">
        <w:rPr>
          <w:lang w:val="pl-PL"/>
        </w:rPr>
        <w:br/>
        <w:t xml:space="preserve">Język lub języki, w jakich mogą być sporządzane oferty lub wnioski o dopuszczenie do udziału w postępowaniu </w:t>
      </w:r>
      <w:r>
        <w:rPr>
          <w:lang w:val="pl-PL"/>
        </w:rPr>
        <w:t xml:space="preserve">: </w:t>
      </w:r>
      <w:r w:rsidRPr="00362275">
        <w:rPr>
          <w:lang w:val="pl-PL"/>
        </w:rPr>
        <w:t xml:space="preserve">język polski </w:t>
      </w:r>
      <w:r w:rsidRPr="00362275">
        <w:rPr>
          <w:lang w:val="pl-PL"/>
        </w:rPr>
        <w:br/>
      </w:r>
      <w:r w:rsidRPr="00362275">
        <w:rPr>
          <w:b/>
          <w:bCs/>
          <w:lang w:val="pl-PL"/>
        </w:rPr>
        <w:t>IV.</w:t>
      </w:r>
      <w:r w:rsidR="00E04E83">
        <w:rPr>
          <w:b/>
          <w:bCs/>
          <w:lang w:val="pl-PL"/>
        </w:rPr>
        <w:t>5</w:t>
      </w:r>
      <w:r w:rsidRPr="00362275">
        <w:rPr>
          <w:b/>
          <w:bCs/>
          <w:lang w:val="pl-PL"/>
        </w:rPr>
        <w:t>.</w:t>
      </w:r>
      <w:r>
        <w:rPr>
          <w:b/>
          <w:bCs/>
          <w:lang w:val="pl-PL"/>
        </w:rPr>
        <w:t>2</w:t>
      </w:r>
      <w:r w:rsidRPr="00362275">
        <w:rPr>
          <w:b/>
          <w:bCs/>
          <w:lang w:val="pl-PL"/>
        </w:rPr>
        <w:t xml:space="preserve">) Termin związania ofertą: </w:t>
      </w:r>
      <w:r w:rsidRPr="00362275">
        <w:rPr>
          <w:lang w:val="pl-PL"/>
        </w:rPr>
        <w:t xml:space="preserve">okres w dniach: 30 (od ostatecznego terminu składania ofert) </w:t>
      </w:r>
      <w:r w:rsidRPr="00362275">
        <w:rPr>
          <w:lang w:val="pl-PL"/>
        </w:rPr>
        <w:br/>
      </w:r>
      <w:r w:rsidRPr="00362275">
        <w:rPr>
          <w:b/>
          <w:bCs/>
          <w:lang w:val="pl-PL"/>
        </w:rPr>
        <w:t>IV.</w:t>
      </w:r>
      <w:r w:rsidR="00E04E83">
        <w:rPr>
          <w:b/>
          <w:bCs/>
          <w:lang w:val="pl-PL"/>
        </w:rPr>
        <w:t>5</w:t>
      </w:r>
      <w:r w:rsidRPr="00362275">
        <w:rPr>
          <w:b/>
          <w:bCs/>
          <w:lang w:val="pl-PL"/>
        </w:rPr>
        <w:t>.</w:t>
      </w:r>
      <w:r>
        <w:rPr>
          <w:b/>
          <w:bCs/>
          <w:lang w:val="pl-PL"/>
        </w:rPr>
        <w:t>3</w:t>
      </w:r>
      <w:r w:rsidRPr="00362275">
        <w:rPr>
          <w:b/>
          <w:bCs/>
          <w:lang w:val="pl-PL"/>
        </w:rPr>
        <w:t xml:space="preserve">) Przewiduje się unieważnienie postępowania o udzielenie zamówienia, w przypadku nieprzyznania środków pochodzących z budżetu Unii Europejskiej oraz </w:t>
      </w:r>
      <w:r w:rsidRPr="00362275">
        <w:rPr>
          <w:b/>
          <w:bCs/>
          <w:lang w:val="pl-PL"/>
        </w:rPr>
        <w:lastRenderedPageBreak/>
        <w:t>niepodlegających zwrotowi środków z pomocy udzielonej przez państwa członkowskie Europejskiego Porozumienia o Wolnym Handlu (EFTA), które miały być przeznaczone na sfinansowanie całości lub części zamówienia:</w:t>
      </w:r>
      <w:r w:rsidRPr="00362275">
        <w:rPr>
          <w:lang w:val="pl-PL"/>
        </w:rPr>
        <w:t xml:space="preserve"> Nie </w:t>
      </w:r>
      <w:r w:rsidRPr="00362275">
        <w:rPr>
          <w:lang w:val="pl-PL"/>
        </w:rPr>
        <w:br/>
      </w:r>
      <w:r w:rsidRPr="00362275">
        <w:rPr>
          <w:b/>
          <w:bCs/>
          <w:lang w:val="pl-PL"/>
        </w:rPr>
        <w:t>IV.</w:t>
      </w:r>
      <w:r w:rsidR="00E04E83">
        <w:rPr>
          <w:b/>
          <w:bCs/>
          <w:lang w:val="pl-PL"/>
        </w:rPr>
        <w:t>5</w:t>
      </w:r>
      <w:r w:rsidRPr="00362275">
        <w:rPr>
          <w:b/>
          <w:bCs/>
          <w:lang w:val="pl-PL"/>
        </w:rPr>
        <w:t>.</w:t>
      </w:r>
      <w:r>
        <w:rPr>
          <w:b/>
          <w:bCs/>
          <w:lang w:val="pl-PL"/>
        </w:rPr>
        <w:t>4</w:t>
      </w:r>
      <w:r w:rsidRPr="00362275">
        <w:rPr>
          <w:b/>
          <w:bCs/>
          <w:lang w:val="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2275">
        <w:rPr>
          <w:lang w:val="pl-PL"/>
        </w:rPr>
        <w:t xml:space="preserve"> Nie </w:t>
      </w:r>
      <w:r w:rsidRPr="00362275">
        <w:rPr>
          <w:lang w:val="pl-PL"/>
        </w:rPr>
        <w:br/>
      </w:r>
    </w:p>
    <w:p w:rsidR="00362275" w:rsidRPr="00362275" w:rsidRDefault="00362275" w:rsidP="00362275">
      <w:pPr>
        <w:jc w:val="center"/>
        <w:rPr>
          <w:lang w:val="pl-PL"/>
        </w:rPr>
      </w:pPr>
      <w:r w:rsidRPr="00362275">
        <w:rPr>
          <w:u w:val="single"/>
          <w:lang w:val="pl-PL"/>
        </w:rPr>
        <w:t xml:space="preserve">ZAŁĄCZNIK I - INFORMACJE DOTYCZĄCE OFERT CZĘŚCIOWYCH </w:t>
      </w:r>
    </w:p>
    <w:p w:rsidR="00362275" w:rsidRPr="00362275" w:rsidRDefault="00362275" w:rsidP="00362275">
      <w:pPr>
        <w:rPr>
          <w:lang w:val="pl-PL"/>
        </w:rPr>
      </w:pPr>
    </w:p>
    <w:tbl>
      <w:tblPr>
        <w:tblW w:w="9152" w:type="dxa"/>
        <w:tblCellSpacing w:w="15" w:type="dxa"/>
        <w:tblCellMar>
          <w:top w:w="15" w:type="dxa"/>
          <w:left w:w="15" w:type="dxa"/>
          <w:bottom w:w="15" w:type="dxa"/>
          <w:right w:w="15" w:type="dxa"/>
        </w:tblCellMar>
        <w:tblLook w:val="04A0" w:firstRow="1" w:lastRow="0" w:firstColumn="1" w:lastColumn="0" w:noHBand="0" w:noVBand="1"/>
      </w:tblPr>
      <w:tblGrid>
        <w:gridCol w:w="1119"/>
        <w:gridCol w:w="441"/>
        <w:gridCol w:w="992"/>
        <w:gridCol w:w="6600"/>
      </w:tblGrid>
      <w:tr w:rsidR="00362275" w:rsidRPr="004A4917" w:rsidTr="00362275">
        <w:trPr>
          <w:tblCellSpacing w:w="15" w:type="dxa"/>
        </w:trPr>
        <w:tc>
          <w:tcPr>
            <w:tcW w:w="1074" w:type="dxa"/>
            <w:vAlign w:val="center"/>
            <w:hideMark/>
          </w:tcPr>
          <w:p w:rsidR="00362275" w:rsidRDefault="00362275">
            <w:proofErr w:type="spellStart"/>
            <w:r>
              <w:rPr>
                <w:b/>
                <w:bCs/>
              </w:rPr>
              <w:t>Część</w:t>
            </w:r>
            <w:proofErr w:type="spellEnd"/>
            <w:r>
              <w:rPr>
                <w:b/>
                <w:bCs/>
              </w:rPr>
              <w:t xml:space="preserve"> nr: </w:t>
            </w:r>
          </w:p>
        </w:tc>
        <w:tc>
          <w:tcPr>
            <w:tcW w:w="411" w:type="dxa"/>
            <w:vAlign w:val="center"/>
            <w:hideMark/>
          </w:tcPr>
          <w:p w:rsidR="00362275" w:rsidRDefault="00362275">
            <w:r>
              <w:t>1</w:t>
            </w:r>
          </w:p>
        </w:tc>
        <w:tc>
          <w:tcPr>
            <w:tcW w:w="962" w:type="dxa"/>
            <w:vAlign w:val="center"/>
            <w:hideMark/>
          </w:tcPr>
          <w:p w:rsidR="00362275" w:rsidRDefault="00362275">
            <w:proofErr w:type="spellStart"/>
            <w:r>
              <w:rPr>
                <w:b/>
                <w:bCs/>
              </w:rPr>
              <w:t>Nazwa</w:t>
            </w:r>
            <w:proofErr w:type="spellEnd"/>
            <w:r>
              <w:rPr>
                <w:b/>
                <w:bCs/>
              </w:rPr>
              <w:t xml:space="preserve">: </w:t>
            </w:r>
          </w:p>
        </w:tc>
        <w:tc>
          <w:tcPr>
            <w:tcW w:w="6555" w:type="dxa"/>
            <w:vAlign w:val="center"/>
            <w:hideMark/>
          </w:tcPr>
          <w:p w:rsidR="00362275" w:rsidRPr="00362275" w:rsidRDefault="00362275">
            <w:pPr>
              <w:rPr>
                <w:lang w:val="pl-PL"/>
              </w:rPr>
            </w:pPr>
            <w:r w:rsidRPr="00362275">
              <w:rPr>
                <w:lang w:val="pl-PL"/>
              </w:rPr>
              <w:t xml:space="preserve">Dostawa jednego samochodu osobowego typu sedan lub </w:t>
            </w:r>
            <w:proofErr w:type="spellStart"/>
            <w:r w:rsidRPr="00362275">
              <w:rPr>
                <w:lang w:val="pl-PL"/>
              </w:rPr>
              <w:t>liftback</w:t>
            </w:r>
            <w:proofErr w:type="spellEnd"/>
            <w:r w:rsidRPr="00362275">
              <w:rPr>
                <w:lang w:val="pl-PL"/>
              </w:rPr>
              <w:t xml:space="preserve"> dla </w:t>
            </w:r>
            <w:proofErr w:type="spellStart"/>
            <w:r w:rsidRPr="00362275">
              <w:rPr>
                <w:lang w:val="pl-PL"/>
              </w:rPr>
              <w:t>WFOŚiGW</w:t>
            </w:r>
            <w:proofErr w:type="spellEnd"/>
            <w:r w:rsidRPr="00362275">
              <w:rPr>
                <w:lang w:val="pl-PL"/>
              </w:rPr>
              <w:t xml:space="preserve"> we Wrocławiu</w:t>
            </w:r>
          </w:p>
        </w:tc>
      </w:tr>
    </w:tbl>
    <w:p w:rsidR="00362275" w:rsidRDefault="00362275" w:rsidP="00362275">
      <w:pPr>
        <w:rPr>
          <w:b/>
          <w:bCs/>
          <w:lang w:val="pl-PL"/>
        </w:rPr>
      </w:pPr>
    </w:p>
    <w:p w:rsidR="00362275" w:rsidRDefault="00362275" w:rsidP="00362275">
      <w:pPr>
        <w:rPr>
          <w:b/>
          <w:bCs/>
          <w:lang w:val="pl-PL"/>
        </w:rPr>
      </w:pPr>
      <w:r w:rsidRPr="00362275">
        <w:rPr>
          <w:b/>
          <w:bCs/>
          <w:lang w:val="pl-PL"/>
        </w:rPr>
        <w:t>1) Krótki opis przedmiotu zamówienia:</w:t>
      </w:r>
    </w:p>
    <w:p w:rsidR="00362275" w:rsidRPr="00362275" w:rsidRDefault="00362275" w:rsidP="00362275">
      <w:pPr>
        <w:rPr>
          <w:lang w:val="pl-PL"/>
        </w:rPr>
      </w:pPr>
      <w:r w:rsidRPr="00362275">
        <w:rPr>
          <w:lang w:val="pl-PL"/>
        </w:rPr>
        <w:t xml:space="preserve">Dostawa jednego samochodu osobowego typu sedan lub </w:t>
      </w:r>
      <w:proofErr w:type="spellStart"/>
      <w:r w:rsidRPr="00362275">
        <w:rPr>
          <w:lang w:val="pl-PL"/>
        </w:rPr>
        <w:t>liftback</w:t>
      </w:r>
      <w:proofErr w:type="spellEnd"/>
      <w:r w:rsidRPr="00362275">
        <w:rPr>
          <w:lang w:val="pl-PL"/>
        </w:rPr>
        <w:t xml:space="preserve"> dla </w:t>
      </w:r>
      <w:proofErr w:type="spellStart"/>
      <w:r w:rsidRPr="00362275">
        <w:rPr>
          <w:lang w:val="pl-PL"/>
        </w:rPr>
        <w:t>WFOŚiGW</w:t>
      </w:r>
      <w:proofErr w:type="spellEnd"/>
      <w:r w:rsidRPr="00362275">
        <w:rPr>
          <w:lang w:val="pl-PL"/>
        </w:rPr>
        <w:t xml:space="preserve"> we Wrocławiu. Szczegółowy opis przedmiotu zamówienia zawiera SIWZ z załącznikami.</w:t>
      </w:r>
      <w:r w:rsidRPr="00362275">
        <w:rPr>
          <w:lang w:val="pl-PL"/>
        </w:rPr>
        <w:br/>
      </w:r>
      <w:r w:rsidRPr="00362275">
        <w:rPr>
          <w:b/>
          <w:bCs/>
          <w:lang w:val="pl-PL"/>
        </w:rPr>
        <w:t xml:space="preserve">2) Wspólny Słownik Zamówień(CPV): </w:t>
      </w:r>
      <w:r w:rsidRPr="00362275">
        <w:rPr>
          <w:lang w:val="pl-PL"/>
        </w:rPr>
        <w:t xml:space="preserve">34110000-1, </w:t>
      </w:r>
      <w:r w:rsidRPr="00362275">
        <w:rPr>
          <w:lang w:val="pl-PL"/>
        </w:rPr>
        <w:br/>
      </w:r>
      <w:r>
        <w:rPr>
          <w:b/>
          <w:bCs/>
          <w:lang w:val="pl-PL"/>
        </w:rPr>
        <w:t>3</w:t>
      </w:r>
      <w:r w:rsidRPr="00362275">
        <w:rPr>
          <w:b/>
          <w:bCs/>
          <w:lang w:val="pl-PL"/>
        </w:rPr>
        <w:t xml:space="preserve">) Czas trwania lub termin wykonania: </w:t>
      </w:r>
      <w:r w:rsidRPr="00362275">
        <w:rPr>
          <w:lang w:val="pl-PL"/>
        </w:rPr>
        <w:br/>
        <w:t>okres w dniach: 30</w:t>
      </w:r>
      <w:r w:rsidRPr="00362275">
        <w:rPr>
          <w:lang w:val="pl-PL"/>
        </w:rPr>
        <w:br/>
      </w:r>
      <w:r>
        <w:rPr>
          <w:b/>
          <w:bCs/>
          <w:lang w:val="pl-PL"/>
        </w:rPr>
        <w:t>4</w:t>
      </w:r>
      <w:r w:rsidRPr="00362275">
        <w:rPr>
          <w:b/>
          <w:bCs/>
          <w:lang w:val="pl-PL"/>
        </w:rPr>
        <w:t xml:space="preserve">)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88"/>
        <w:gridCol w:w="1701"/>
      </w:tblGrid>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Kryterium</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Znaczenie</w:t>
            </w:r>
            <w:proofErr w:type="spellEnd"/>
          </w:p>
        </w:tc>
      </w:tr>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cena</w:t>
            </w:r>
            <w:proofErr w:type="spellEnd"/>
            <w:r>
              <w:t xml:space="preserve"> </w:t>
            </w:r>
            <w:proofErr w:type="spellStart"/>
            <w:r>
              <w:t>ofertowa</w:t>
            </w:r>
            <w:proofErr w:type="spellEnd"/>
            <w:r>
              <w:t xml:space="preserve"> </w:t>
            </w:r>
            <w:proofErr w:type="spellStart"/>
            <w:r>
              <w:t>brutto</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55,00</w:t>
            </w:r>
          </w:p>
        </w:tc>
      </w:tr>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przedłużona</w:t>
            </w:r>
            <w:proofErr w:type="spellEnd"/>
            <w:r>
              <w:t xml:space="preserve"> </w:t>
            </w:r>
            <w:proofErr w:type="spellStart"/>
            <w:r>
              <w:t>gwarancja</w:t>
            </w:r>
            <w:proofErr w:type="spellEnd"/>
            <w:r>
              <w:t xml:space="preserve"> </w:t>
            </w:r>
            <w:proofErr w:type="spellStart"/>
            <w:r>
              <w:t>mechaniczna</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Pr="00362275" w:rsidRDefault="00362275">
            <w:pPr>
              <w:rPr>
                <w:lang w:val="pl-PL"/>
              </w:rPr>
            </w:pPr>
            <w:r w:rsidRPr="00362275">
              <w:rPr>
                <w:lang w:val="pl-PL"/>
              </w:rPr>
              <w:t>przedłużona gwarancja na perforację nadwozia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zużycie</w:t>
            </w:r>
            <w:proofErr w:type="spellEnd"/>
            <w:r>
              <w:t xml:space="preserve"> </w:t>
            </w:r>
            <w:proofErr w:type="spellStart"/>
            <w:r>
              <w:t>energii</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dwutlenku</w:t>
            </w:r>
            <w:proofErr w:type="spellEnd"/>
            <w:r>
              <w:t xml:space="preserve"> </w:t>
            </w:r>
            <w:proofErr w:type="spellStart"/>
            <w:r>
              <w:t>węgla</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15,00</w:t>
            </w:r>
          </w:p>
        </w:tc>
      </w:tr>
      <w:tr w:rsidR="00362275" w:rsidTr="00362275">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zanieczyszczeń</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bl>
    <w:p w:rsidR="00362275" w:rsidRDefault="00362275" w:rsidP="00362275">
      <w:pPr>
        <w:spacing w:after="240"/>
      </w:pPr>
    </w:p>
    <w:tbl>
      <w:tblPr>
        <w:tblW w:w="908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34"/>
        <w:gridCol w:w="284"/>
        <w:gridCol w:w="992"/>
        <w:gridCol w:w="6672"/>
      </w:tblGrid>
      <w:tr w:rsidR="00362275" w:rsidRPr="004A4917" w:rsidTr="00362275">
        <w:trPr>
          <w:tblCellSpacing w:w="15" w:type="dxa"/>
        </w:trPr>
        <w:tc>
          <w:tcPr>
            <w:tcW w:w="1089" w:type="dxa"/>
            <w:vAlign w:val="center"/>
            <w:hideMark/>
          </w:tcPr>
          <w:p w:rsidR="00362275" w:rsidRDefault="00362275">
            <w:proofErr w:type="spellStart"/>
            <w:r>
              <w:rPr>
                <w:b/>
                <w:bCs/>
              </w:rPr>
              <w:t>Część</w:t>
            </w:r>
            <w:proofErr w:type="spellEnd"/>
            <w:r>
              <w:rPr>
                <w:b/>
                <w:bCs/>
              </w:rPr>
              <w:t xml:space="preserve"> nr: </w:t>
            </w:r>
          </w:p>
        </w:tc>
        <w:tc>
          <w:tcPr>
            <w:tcW w:w="254" w:type="dxa"/>
            <w:vAlign w:val="center"/>
            <w:hideMark/>
          </w:tcPr>
          <w:p w:rsidR="00362275" w:rsidRDefault="00362275">
            <w:r>
              <w:t>2</w:t>
            </w:r>
          </w:p>
        </w:tc>
        <w:tc>
          <w:tcPr>
            <w:tcW w:w="962" w:type="dxa"/>
            <w:vAlign w:val="center"/>
            <w:hideMark/>
          </w:tcPr>
          <w:p w:rsidR="00362275" w:rsidRDefault="00362275">
            <w:proofErr w:type="spellStart"/>
            <w:r>
              <w:rPr>
                <w:b/>
                <w:bCs/>
              </w:rPr>
              <w:t>Nazwa</w:t>
            </w:r>
            <w:proofErr w:type="spellEnd"/>
            <w:r>
              <w:rPr>
                <w:b/>
                <w:bCs/>
              </w:rPr>
              <w:t xml:space="preserve">: </w:t>
            </w:r>
          </w:p>
        </w:tc>
        <w:tc>
          <w:tcPr>
            <w:tcW w:w="6627" w:type="dxa"/>
            <w:vAlign w:val="center"/>
            <w:hideMark/>
          </w:tcPr>
          <w:p w:rsidR="00362275" w:rsidRPr="00362275" w:rsidRDefault="00362275">
            <w:pPr>
              <w:rPr>
                <w:lang w:val="pl-PL"/>
              </w:rPr>
            </w:pPr>
            <w:r w:rsidRPr="00362275">
              <w:rPr>
                <w:lang w:val="pl-PL"/>
              </w:rPr>
              <w:t xml:space="preserve">Dostawa jednego samochodu osobowego z napędem hybrydowym typu sedan lub </w:t>
            </w:r>
            <w:proofErr w:type="spellStart"/>
            <w:r w:rsidRPr="00362275">
              <w:rPr>
                <w:lang w:val="pl-PL"/>
              </w:rPr>
              <w:t>suv</w:t>
            </w:r>
            <w:proofErr w:type="spellEnd"/>
            <w:r w:rsidRPr="00362275">
              <w:rPr>
                <w:lang w:val="pl-PL"/>
              </w:rPr>
              <w:t xml:space="preserve"> dla </w:t>
            </w:r>
            <w:proofErr w:type="spellStart"/>
            <w:r w:rsidRPr="00362275">
              <w:rPr>
                <w:lang w:val="pl-PL"/>
              </w:rPr>
              <w:t>WFOŚiGW</w:t>
            </w:r>
            <w:proofErr w:type="spellEnd"/>
            <w:r w:rsidRPr="00362275">
              <w:rPr>
                <w:lang w:val="pl-PL"/>
              </w:rPr>
              <w:t xml:space="preserve"> we Wrocławiu</w:t>
            </w:r>
          </w:p>
        </w:tc>
      </w:tr>
    </w:tbl>
    <w:p w:rsidR="00362275" w:rsidRDefault="00362275" w:rsidP="00362275">
      <w:pPr>
        <w:rPr>
          <w:b/>
          <w:bCs/>
          <w:lang w:val="pl-PL"/>
        </w:rPr>
      </w:pPr>
    </w:p>
    <w:p w:rsidR="00362275" w:rsidRDefault="00362275" w:rsidP="00362275">
      <w:pPr>
        <w:rPr>
          <w:b/>
          <w:bCs/>
          <w:lang w:val="pl-PL"/>
        </w:rPr>
      </w:pPr>
      <w:r w:rsidRPr="00362275">
        <w:rPr>
          <w:b/>
          <w:bCs/>
          <w:lang w:val="pl-PL"/>
        </w:rPr>
        <w:t>1) Krótki opis przedmiotu zamówienia:</w:t>
      </w:r>
    </w:p>
    <w:p w:rsidR="00362275" w:rsidRPr="00362275" w:rsidRDefault="00362275" w:rsidP="00362275">
      <w:pPr>
        <w:rPr>
          <w:lang w:val="pl-PL"/>
        </w:rPr>
      </w:pPr>
      <w:r w:rsidRPr="00362275">
        <w:rPr>
          <w:lang w:val="pl-PL"/>
        </w:rPr>
        <w:t xml:space="preserve">Dostawa jednego samochodu osobowego z napędem hybrydowym typu sedan lub </w:t>
      </w:r>
      <w:proofErr w:type="spellStart"/>
      <w:r w:rsidRPr="00362275">
        <w:rPr>
          <w:lang w:val="pl-PL"/>
        </w:rPr>
        <w:t>suv</w:t>
      </w:r>
      <w:proofErr w:type="spellEnd"/>
      <w:r w:rsidRPr="00362275">
        <w:rPr>
          <w:lang w:val="pl-PL"/>
        </w:rPr>
        <w:t xml:space="preserve"> dla </w:t>
      </w:r>
      <w:proofErr w:type="spellStart"/>
      <w:r w:rsidRPr="00362275">
        <w:rPr>
          <w:lang w:val="pl-PL"/>
        </w:rPr>
        <w:t>WFOŚiGW</w:t>
      </w:r>
      <w:proofErr w:type="spellEnd"/>
      <w:r w:rsidRPr="00362275">
        <w:rPr>
          <w:lang w:val="pl-PL"/>
        </w:rPr>
        <w:t xml:space="preserve"> we Wrocławiu. Szczegółowy opis przedmiotu zamówienia zawiera SIWZ z załącznikami.</w:t>
      </w:r>
      <w:r w:rsidRPr="00362275">
        <w:rPr>
          <w:lang w:val="pl-PL"/>
        </w:rPr>
        <w:br/>
      </w:r>
      <w:r w:rsidRPr="00362275">
        <w:rPr>
          <w:b/>
          <w:bCs/>
          <w:lang w:val="pl-PL"/>
        </w:rPr>
        <w:t xml:space="preserve">2) Wspólny Słownik Zamówień(CPV): </w:t>
      </w:r>
      <w:r w:rsidRPr="00362275">
        <w:rPr>
          <w:lang w:val="pl-PL"/>
        </w:rPr>
        <w:t xml:space="preserve">34110000-1, </w:t>
      </w:r>
      <w:r w:rsidRPr="00362275">
        <w:rPr>
          <w:lang w:val="pl-PL"/>
        </w:rPr>
        <w:br/>
      </w:r>
      <w:r>
        <w:rPr>
          <w:b/>
          <w:bCs/>
          <w:lang w:val="pl-PL"/>
        </w:rPr>
        <w:t>3</w:t>
      </w:r>
      <w:r w:rsidRPr="00362275">
        <w:rPr>
          <w:b/>
          <w:bCs/>
          <w:lang w:val="pl-PL"/>
        </w:rPr>
        <w:t xml:space="preserve">) Czas trwania lub termin wykonania: </w:t>
      </w:r>
      <w:r w:rsidRPr="00362275">
        <w:rPr>
          <w:lang w:val="pl-PL"/>
        </w:rPr>
        <w:br/>
        <w:t>okres w dniach: 30</w:t>
      </w:r>
      <w:r w:rsidRPr="00362275">
        <w:rPr>
          <w:lang w:val="pl-PL"/>
        </w:rPr>
        <w:br/>
      </w:r>
      <w:r>
        <w:rPr>
          <w:b/>
          <w:bCs/>
          <w:lang w:val="pl-PL"/>
        </w:rPr>
        <w:t>4</w:t>
      </w:r>
      <w:r w:rsidRPr="00362275">
        <w:rPr>
          <w:b/>
          <w:bCs/>
          <w:lang w:val="pl-PL"/>
        </w:rPr>
        <w:t xml:space="preserve">)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88"/>
        <w:gridCol w:w="1701"/>
      </w:tblGrid>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Kryterium</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Znaczenie</w:t>
            </w:r>
            <w:proofErr w:type="spellEnd"/>
          </w:p>
        </w:tc>
      </w:tr>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cena</w:t>
            </w:r>
            <w:proofErr w:type="spellEnd"/>
            <w:r>
              <w:t xml:space="preserve"> </w:t>
            </w:r>
            <w:proofErr w:type="spellStart"/>
            <w:r>
              <w:t>ofertowa</w:t>
            </w:r>
            <w:proofErr w:type="spellEnd"/>
            <w:r>
              <w:t xml:space="preserve"> </w:t>
            </w:r>
            <w:proofErr w:type="spellStart"/>
            <w:r>
              <w:t>brutto</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55,00</w:t>
            </w:r>
          </w:p>
        </w:tc>
      </w:tr>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przedłużona</w:t>
            </w:r>
            <w:proofErr w:type="spellEnd"/>
            <w:r>
              <w:t xml:space="preserve"> </w:t>
            </w:r>
            <w:proofErr w:type="spellStart"/>
            <w:r>
              <w:t>gwarancja</w:t>
            </w:r>
            <w:proofErr w:type="spellEnd"/>
            <w:r>
              <w:t xml:space="preserve"> </w:t>
            </w:r>
            <w:proofErr w:type="spellStart"/>
            <w:r>
              <w:t>mechaniczna</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Pr="00362275" w:rsidRDefault="00362275">
            <w:pPr>
              <w:rPr>
                <w:lang w:val="pl-PL"/>
              </w:rPr>
            </w:pPr>
            <w:r w:rsidRPr="00362275">
              <w:rPr>
                <w:lang w:val="pl-PL"/>
              </w:rPr>
              <w:t>przedłużona gwarancja na perforację nadwozia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zuzycie</w:t>
            </w:r>
            <w:proofErr w:type="spellEnd"/>
            <w:r>
              <w:t xml:space="preserve"> </w:t>
            </w:r>
            <w:proofErr w:type="spellStart"/>
            <w:r>
              <w:t>energii</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dwutlenku</w:t>
            </w:r>
            <w:proofErr w:type="spellEnd"/>
            <w:r>
              <w:t xml:space="preserve"> </w:t>
            </w:r>
            <w:proofErr w:type="spellStart"/>
            <w:r>
              <w:t>węgla</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15,00</w:t>
            </w:r>
          </w:p>
        </w:tc>
      </w:tr>
      <w:tr w:rsidR="00362275" w:rsidTr="00E04E83">
        <w:tc>
          <w:tcPr>
            <w:tcW w:w="608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zanieczyszczeń</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bl>
    <w:p w:rsidR="00362275" w:rsidRDefault="00362275" w:rsidP="00362275">
      <w:pPr>
        <w:spacing w:after="240"/>
      </w:pPr>
      <w:r>
        <w:lastRenderedPageBreak/>
        <w:br/>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76"/>
        <w:gridCol w:w="284"/>
        <w:gridCol w:w="992"/>
        <w:gridCol w:w="6520"/>
      </w:tblGrid>
      <w:tr w:rsidR="00362275" w:rsidRPr="004A4917" w:rsidTr="00E04E83">
        <w:trPr>
          <w:tblCellSpacing w:w="15" w:type="dxa"/>
        </w:trPr>
        <w:tc>
          <w:tcPr>
            <w:tcW w:w="1231" w:type="dxa"/>
            <w:vAlign w:val="center"/>
            <w:hideMark/>
          </w:tcPr>
          <w:p w:rsidR="00362275" w:rsidRDefault="00362275">
            <w:proofErr w:type="spellStart"/>
            <w:r>
              <w:rPr>
                <w:b/>
                <w:bCs/>
              </w:rPr>
              <w:t>Część</w:t>
            </w:r>
            <w:proofErr w:type="spellEnd"/>
            <w:r>
              <w:rPr>
                <w:b/>
                <w:bCs/>
              </w:rPr>
              <w:t xml:space="preserve"> nr: </w:t>
            </w:r>
          </w:p>
        </w:tc>
        <w:tc>
          <w:tcPr>
            <w:tcW w:w="254" w:type="dxa"/>
            <w:vAlign w:val="center"/>
            <w:hideMark/>
          </w:tcPr>
          <w:p w:rsidR="00362275" w:rsidRDefault="00362275">
            <w:r>
              <w:t>3</w:t>
            </w:r>
          </w:p>
        </w:tc>
        <w:tc>
          <w:tcPr>
            <w:tcW w:w="962" w:type="dxa"/>
            <w:vAlign w:val="center"/>
            <w:hideMark/>
          </w:tcPr>
          <w:p w:rsidR="00362275" w:rsidRDefault="00362275">
            <w:proofErr w:type="spellStart"/>
            <w:r>
              <w:rPr>
                <w:b/>
                <w:bCs/>
              </w:rPr>
              <w:t>Nazwa</w:t>
            </w:r>
            <w:proofErr w:type="spellEnd"/>
            <w:r>
              <w:rPr>
                <w:b/>
                <w:bCs/>
              </w:rPr>
              <w:t xml:space="preserve">: </w:t>
            </w:r>
          </w:p>
        </w:tc>
        <w:tc>
          <w:tcPr>
            <w:tcW w:w="6475" w:type="dxa"/>
            <w:vAlign w:val="center"/>
            <w:hideMark/>
          </w:tcPr>
          <w:p w:rsidR="00362275" w:rsidRPr="00362275" w:rsidRDefault="00362275">
            <w:pPr>
              <w:rPr>
                <w:lang w:val="pl-PL"/>
              </w:rPr>
            </w:pPr>
            <w:r w:rsidRPr="00362275">
              <w:rPr>
                <w:lang w:val="pl-PL"/>
              </w:rPr>
              <w:t xml:space="preserve">Dostawa trzech samochodów osobowych z napędem hybrydowym typu kombi dla </w:t>
            </w:r>
            <w:proofErr w:type="spellStart"/>
            <w:r w:rsidRPr="00362275">
              <w:rPr>
                <w:lang w:val="pl-PL"/>
              </w:rPr>
              <w:t>WFOŚiGW</w:t>
            </w:r>
            <w:proofErr w:type="spellEnd"/>
            <w:r w:rsidRPr="00362275">
              <w:rPr>
                <w:lang w:val="pl-PL"/>
              </w:rPr>
              <w:t xml:space="preserve"> we Wrocławiu</w:t>
            </w:r>
          </w:p>
        </w:tc>
      </w:tr>
      <w:tr w:rsidR="00E04E83" w:rsidRPr="004A4917" w:rsidTr="00E04E83">
        <w:trPr>
          <w:tblCellSpacing w:w="15" w:type="dxa"/>
        </w:trPr>
        <w:tc>
          <w:tcPr>
            <w:tcW w:w="1231" w:type="dxa"/>
            <w:vAlign w:val="center"/>
          </w:tcPr>
          <w:p w:rsidR="00E04E83" w:rsidRPr="009D2AD0" w:rsidRDefault="00E04E83">
            <w:pPr>
              <w:rPr>
                <w:b/>
                <w:bCs/>
                <w:lang w:val="pl-PL"/>
              </w:rPr>
            </w:pPr>
          </w:p>
        </w:tc>
        <w:tc>
          <w:tcPr>
            <w:tcW w:w="254" w:type="dxa"/>
            <w:vAlign w:val="center"/>
          </w:tcPr>
          <w:p w:rsidR="00E04E83" w:rsidRPr="009D2AD0" w:rsidRDefault="00E04E83">
            <w:pPr>
              <w:rPr>
                <w:lang w:val="pl-PL"/>
              </w:rPr>
            </w:pPr>
          </w:p>
        </w:tc>
        <w:tc>
          <w:tcPr>
            <w:tcW w:w="962" w:type="dxa"/>
            <w:vAlign w:val="center"/>
          </w:tcPr>
          <w:p w:rsidR="00E04E83" w:rsidRPr="009D2AD0" w:rsidRDefault="00E04E83">
            <w:pPr>
              <w:rPr>
                <w:b/>
                <w:bCs/>
                <w:lang w:val="pl-PL"/>
              </w:rPr>
            </w:pPr>
          </w:p>
        </w:tc>
        <w:tc>
          <w:tcPr>
            <w:tcW w:w="6475" w:type="dxa"/>
            <w:vAlign w:val="center"/>
          </w:tcPr>
          <w:p w:rsidR="00E04E83" w:rsidRPr="00362275" w:rsidRDefault="00E04E83">
            <w:pPr>
              <w:rPr>
                <w:lang w:val="pl-PL"/>
              </w:rPr>
            </w:pPr>
          </w:p>
        </w:tc>
      </w:tr>
    </w:tbl>
    <w:p w:rsidR="00362275" w:rsidRPr="00362275" w:rsidRDefault="00362275" w:rsidP="00362275">
      <w:pPr>
        <w:rPr>
          <w:lang w:val="pl-PL"/>
        </w:rPr>
      </w:pPr>
      <w:r w:rsidRPr="00362275">
        <w:rPr>
          <w:b/>
          <w:bCs/>
          <w:lang w:val="pl-PL"/>
        </w:rPr>
        <w:t>1) Krótki opis przedmiotu zamówienia :</w:t>
      </w:r>
      <w:r w:rsidR="00E04E83">
        <w:rPr>
          <w:b/>
          <w:bCs/>
          <w:lang w:val="pl-PL"/>
        </w:rPr>
        <w:t xml:space="preserve"> </w:t>
      </w:r>
      <w:r w:rsidRPr="00362275">
        <w:rPr>
          <w:lang w:val="pl-PL"/>
        </w:rPr>
        <w:t xml:space="preserve">Dostawa trzech samochodów osobowych z napędem hybrydowym typu kombi dla </w:t>
      </w:r>
      <w:proofErr w:type="spellStart"/>
      <w:r w:rsidRPr="00362275">
        <w:rPr>
          <w:lang w:val="pl-PL"/>
        </w:rPr>
        <w:t>WFOŚiGW</w:t>
      </w:r>
      <w:proofErr w:type="spellEnd"/>
      <w:r w:rsidRPr="00362275">
        <w:rPr>
          <w:lang w:val="pl-PL"/>
        </w:rPr>
        <w:t xml:space="preserve"> we Wrocławiu. </w:t>
      </w:r>
      <w:r w:rsidR="00E04E83" w:rsidRPr="00362275">
        <w:rPr>
          <w:lang w:val="pl-PL"/>
        </w:rPr>
        <w:t>Szczegółowy</w:t>
      </w:r>
      <w:r w:rsidRPr="00362275">
        <w:rPr>
          <w:lang w:val="pl-PL"/>
        </w:rPr>
        <w:t xml:space="preserve"> opis przedmiotu zamówienia zawiera SIWZ z załącznikami</w:t>
      </w:r>
      <w:r w:rsidRPr="00362275">
        <w:rPr>
          <w:lang w:val="pl-PL"/>
        </w:rPr>
        <w:br/>
      </w:r>
      <w:r w:rsidRPr="00362275">
        <w:rPr>
          <w:b/>
          <w:bCs/>
          <w:lang w:val="pl-PL"/>
        </w:rPr>
        <w:t xml:space="preserve">2) Wspólny Słownik Zamówień(CPV): </w:t>
      </w:r>
      <w:r w:rsidRPr="00362275">
        <w:rPr>
          <w:lang w:val="pl-PL"/>
        </w:rPr>
        <w:t xml:space="preserve">34110000-1, </w:t>
      </w:r>
      <w:r w:rsidRPr="00362275">
        <w:rPr>
          <w:lang w:val="pl-PL"/>
        </w:rPr>
        <w:br/>
      </w:r>
      <w:r w:rsidR="00E04E83">
        <w:rPr>
          <w:b/>
          <w:bCs/>
          <w:lang w:val="pl-PL"/>
        </w:rPr>
        <w:t>3</w:t>
      </w:r>
      <w:r w:rsidRPr="00362275">
        <w:rPr>
          <w:b/>
          <w:bCs/>
          <w:lang w:val="pl-PL"/>
        </w:rPr>
        <w:t xml:space="preserve">) Czas trwania lub termin wykonania: </w:t>
      </w:r>
      <w:r w:rsidRPr="00362275">
        <w:rPr>
          <w:lang w:val="pl-PL"/>
        </w:rPr>
        <w:br/>
        <w:t xml:space="preserve">okres w dniach: 30: </w:t>
      </w:r>
      <w:r w:rsidRPr="00362275">
        <w:rPr>
          <w:lang w:val="pl-PL"/>
        </w:rPr>
        <w:br/>
      </w:r>
      <w:r w:rsidRPr="00362275">
        <w:rPr>
          <w:b/>
          <w:bCs/>
          <w:lang w:val="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13"/>
        <w:gridCol w:w="2268"/>
      </w:tblGrid>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Kryterium</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Znaczenie</w:t>
            </w:r>
            <w:proofErr w:type="spellEnd"/>
          </w:p>
        </w:tc>
      </w:tr>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cena</w:t>
            </w:r>
            <w:proofErr w:type="spellEnd"/>
            <w:r>
              <w:t xml:space="preserve"> </w:t>
            </w:r>
            <w:proofErr w:type="spellStart"/>
            <w:r>
              <w:t>ofertowa</w:t>
            </w:r>
            <w:proofErr w:type="spellEnd"/>
            <w:r>
              <w:t xml:space="preserve"> </w:t>
            </w:r>
            <w:proofErr w:type="spellStart"/>
            <w:r>
              <w:t>brutto</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55,00</w:t>
            </w:r>
          </w:p>
        </w:tc>
      </w:tr>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przedłużona</w:t>
            </w:r>
            <w:proofErr w:type="spellEnd"/>
            <w:r>
              <w:t xml:space="preserve"> </w:t>
            </w:r>
            <w:proofErr w:type="spellStart"/>
            <w:r>
              <w:t>gwarancja</w:t>
            </w:r>
            <w:proofErr w:type="spellEnd"/>
            <w:r>
              <w:t xml:space="preserve"> </w:t>
            </w:r>
            <w:proofErr w:type="spellStart"/>
            <w:r>
              <w:t>mechaniczna</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Pr="00362275" w:rsidRDefault="00362275">
            <w:pPr>
              <w:rPr>
                <w:lang w:val="pl-PL"/>
              </w:rPr>
            </w:pPr>
            <w:r w:rsidRPr="00362275">
              <w:rPr>
                <w:lang w:val="pl-PL"/>
              </w:rPr>
              <w:t>przedłużona gwarancja na perforację nadwozia</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zużycie</w:t>
            </w:r>
            <w:proofErr w:type="spellEnd"/>
            <w:r>
              <w:t xml:space="preserve"> </w:t>
            </w:r>
            <w:proofErr w:type="spellStart"/>
            <w:r>
              <w:t>energii</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5,00</w:t>
            </w:r>
          </w:p>
        </w:tc>
      </w:tr>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dwutlenku</w:t>
            </w:r>
            <w:proofErr w:type="spellEnd"/>
            <w:r>
              <w:t xml:space="preserve"> </w:t>
            </w:r>
            <w:proofErr w:type="spellStart"/>
            <w:r>
              <w:t>węgla</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15,00</w:t>
            </w:r>
          </w:p>
        </w:tc>
      </w:tr>
      <w:tr w:rsidR="00362275" w:rsidTr="00E04E83">
        <w:tc>
          <w:tcPr>
            <w:tcW w:w="6513"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proofErr w:type="spellStart"/>
            <w:r>
              <w:t>emisja</w:t>
            </w:r>
            <w:proofErr w:type="spellEnd"/>
            <w:r>
              <w:t xml:space="preserve"> </w:t>
            </w:r>
            <w:proofErr w:type="spellStart"/>
            <w:r>
              <w:t>zanieczyszczeń</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62275" w:rsidRDefault="00362275">
            <w:r>
              <w:t>10,00</w:t>
            </w:r>
          </w:p>
        </w:tc>
      </w:tr>
    </w:tbl>
    <w:p w:rsidR="00732BFD" w:rsidRDefault="00732BFD"/>
    <w:sectPr w:rsidR="00732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75"/>
    <w:rsid w:val="00362275"/>
    <w:rsid w:val="004A4917"/>
    <w:rsid w:val="00585B80"/>
    <w:rsid w:val="00732BFD"/>
    <w:rsid w:val="007A4684"/>
    <w:rsid w:val="00823889"/>
    <w:rsid w:val="009D2AD0"/>
    <w:rsid w:val="00A9622B"/>
    <w:rsid w:val="00E0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8612E"/>
  <w15:chartTrackingRefBased/>
  <w15:docId w15:val="{165FB3DE-815F-4F3C-86F2-E39B4392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4484">
      <w:bodyDiv w:val="1"/>
      <w:marLeft w:val="0"/>
      <w:marRight w:val="0"/>
      <w:marTop w:val="0"/>
      <w:marBottom w:val="0"/>
      <w:divBdr>
        <w:top w:val="none" w:sz="0" w:space="0" w:color="auto"/>
        <w:left w:val="none" w:sz="0" w:space="0" w:color="auto"/>
        <w:bottom w:val="none" w:sz="0" w:space="0" w:color="auto"/>
        <w:right w:val="none" w:sz="0" w:space="0" w:color="auto"/>
      </w:divBdr>
      <w:divsChild>
        <w:div w:id="1557617424">
          <w:marLeft w:val="0"/>
          <w:marRight w:val="0"/>
          <w:marTop w:val="0"/>
          <w:marBottom w:val="0"/>
          <w:divBdr>
            <w:top w:val="none" w:sz="0" w:space="0" w:color="auto"/>
            <w:left w:val="none" w:sz="0" w:space="0" w:color="auto"/>
            <w:bottom w:val="none" w:sz="0" w:space="0" w:color="auto"/>
            <w:right w:val="none" w:sz="0" w:space="0" w:color="auto"/>
          </w:divBdr>
        </w:div>
        <w:div w:id="171337508">
          <w:marLeft w:val="0"/>
          <w:marRight w:val="0"/>
          <w:marTop w:val="0"/>
          <w:marBottom w:val="0"/>
          <w:divBdr>
            <w:top w:val="none" w:sz="0" w:space="0" w:color="auto"/>
            <w:left w:val="none" w:sz="0" w:space="0" w:color="auto"/>
            <w:bottom w:val="none" w:sz="0" w:space="0" w:color="auto"/>
            <w:right w:val="none" w:sz="0" w:space="0" w:color="auto"/>
          </w:divBdr>
        </w:div>
        <w:div w:id="1690332641">
          <w:marLeft w:val="0"/>
          <w:marRight w:val="0"/>
          <w:marTop w:val="0"/>
          <w:marBottom w:val="0"/>
          <w:divBdr>
            <w:top w:val="none" w:sz="0" w:space="0" w:color="auto"/>
            <w:left w:val="none" w:sz="0" w:space="0" w:color="auto"/>
            <w:bottom w:val="none" w:sz="0" w:space="0" w:color="auto"/>
            <w:right w:val="none" w:sz="0" w:space="0" w:color="auto"/>
          </w:divBdr>
          <w:divsChild>
            <w:div w:id="1857842">
              <w:marLeft w:val="0"/>
              <w:marRight w:val="0"/>
              <w:marTop w:val="0"/>
              <w:marBottom w:val="0"/>
              <w:divBdr>
                <w:top w:val="none" w:sz="0" w:space="0" w:color="auto"/>
                <w:left w:val="none" w:sz="0" w:space="0" w:color="auto"/>
                <w:bottom w:val="none" w:sz="0" w:space="0" w:color="auto"/>
                <w:right w:val="none" w:sz="0" w:space="0" w:color="auto"/>
              </w:divBdr>
            </w:div>
          </w:divsChild>
        </w:div>
        <w:div w:id="1994260641">
          <w:marLeft w:val="0"/>
          <w:marRight w:val="0"/>
          <w:marTop w:val="0"/>
          <w:marBottom w:val="0"/>
          <w:divBdr>
            <w:top w:val="none" w:sz="0" w:space="0" w:color="auto"/>
            <w:left w:val="none" w:sz="0" w:space="0" w:color="auto"/>
            <w:bottom w:val="none" w:sz="0" w:space="0" w:color="auto"/>
            <w:right w:val="none" w:sz="0" w:space="0" w:color="auto"/>
          </w:divBdr>
          <w:divsChild>
            <w:div w:id="1768303048">
              <w:marLeft w:val="0"/>
              <w:marRight w:val="0"/>
              <w:marTop w:val="0"/>
              <w:marBottom w:val="0"/>
              <w:divBdr>
                <w:top w:val="none" w:sz="0" w:space="0" w:color="auto"/>
                <w:left w:val="none" w:sz="0" w:space="0" w:color="auto"/>
                <w:bottom w:val="none" w:sz="0" w:space="0" w:color="auto"/>
                <w:right w:val="none" w:sz="0" w:space="0" w:color="auto"/>
              </w:divBdr>
            </w:div>
          </w:divsChild>
        </w:div>
        <w:div w:id="856113339">
          <w:marLeft w:val="0"/>
          <w:marRight w:val="0"/>
          <w:marTop w:val="0"/>
          <w:marBottom w:val="0"/>
          <w:divBdr>
            <w:top w:val="none" w:sz="0" w:space="0" w:color="auto"/>
            <w:left w:val="none" w:sz="0" w:space="0" w:color="auto"/>
            <w:bottom w:val="none" w:sz="0" w:space="0" w:color="auto"/>
            <w:right w:val="none" w:sz="0" w:space="0" w:color="auto"/>
          </w:divBdr>
          <w:divsChild>
            <w:div w:id="465048465">
              <w:marLeft w:val="0"/>
              <w:marRight w:val="0"/>
              <w:marTop w:val="0"/>
              <w:marBottom w:val="0"/>
              <w:divBdr>
                <w:top w:val="none" w:sz="0" w:space="0" w:color="auto"/>
                <w:left w:val="none" w:sz="0" w:space="0" w:color="auto"/>
                <w:bottom w:val="none" w:sz="0" w:space="0" w:color="auto"/>
                <w:right w:val="none" w:sz="0" w:space="0" w:color="auto"/>
              </w:divBdr>
            </w:div>
            <w:div w:id="890505562">
              <w:marLeft w:val="0"/>
              <w:marRight w:val="0"/>
              <w:marTop w:val="0"/>
              <w:marBottom w:val="0"/>
              <w:divBdr>
                <w:top w:val="none" w:sz="0" w:space="0" w:color="auto"/>
                <w:left w:val="none" w:sz="0" w:space="0" w:color="auto"/>
                <w:bottom w:val="none" w:sz="0" w:space="0" w:color="auto"/>
                <w:right w:val="none" w:sz="0" w:space="0" w:color="auto"/>
              </w:divBdr>
            </w:div>
            <w:div w:id="1139683859">
              <w:marLeft w:val="0"/>
              <w:marRight w:val="0"/>
              <w:marTop w:val="0"/>
              <w:marBottom w:val="0"/>
              <w:divBdr>
                <w:top w:val="none" w:sz="0" w:space="0" w:color="auto"/>
                <w:left w:val="none" w:sz="0" w:space="0" w:color="auto"/>
                <w:bottom w:val="none" w:sz="0" w:space="0" w:color="auto"/>
                <w:right w:val="none" w:sz="0" w:space="0" w:color="auto"/>
              </w:divBdr>
            </w:div>
            <w:div w:id="150803275">
              <w:marLeft w:val="0"/>
              <w:marRight w:val="0"/>
              <w:marTop w:val="0"/>
              <w:marBottom w:val="0"/>
              <w:divBdr>
                <w:top w:val="none" w:sz="0" w:space="0" w:color="auto"/>
                <w:left w:val="none" w:sz="0" w:space="0" w:color="auto"/>
                <w:bottom w:val="none" w:sz="0" w:space="0" w:color="auto"/>
                <w:right w:val="none" w:sz="0" w:space="0" w:color="auto"/>
              </w:divBdr>
            </w:div>
          </w:divsChild>
        </w:div>
        <w:div w:id="1949458922">
          <w:marLeft w:val="0"/>
          <w:marRight w:val="0"/>
          <w:marTop w:val="0"/>
          <w:marBottom w:val="0"/>
          <w:divBdr>
            <w:top w:val="none" w:sz="0" w:space="0" w:color="auto"/>
            <w:left w:val="none" w:sz="0" w:space="0" w:color="auto"/>
            <w:bottom w:val="none" w:sz="0" w:space="0" w:color="auto"/>
            <w:right w:val="none" w:sz="0" w:space="0" w:color="auto"/>
          </w:divBdr>
          <w:divsChild>
            <w:div w:id="1802846144">
              <w:marLeft w:val="0"/>
              <w:marRight w:val="0"/>
              <w:marTop w:val="0"/>
              <w:marBottom w:val="0"/>
              <w:divBdr>
                <w:top w:val="none" w:sz="0" w:space="0" w:color="auto"/>
                <w:left w:val="none" w:sz="0" w:space="0" w:color="auto"/>
                <w:bottom w:val="none" w:sz="0" w:space="0" w:color="auto"/>
                <w:right w:val="none" w:sz="0" w:space="0" w:color="auto"/>
              </w:divBdr>
            </w:div>
            <w:div w:id="1357006293">
              <w:marLeft w:val="0"/>
              <w:marRight w:val="0"/>
              <w:marTop w:val="0"/>
              <w:marBottom w:val="0"/>
              <w:divBdr>
                <w:top w:val="none" w:sz="0" w:space="0" w:color="auto"/>
                <w:left w:val="none" w:sz="0" w:space="0" w:color="auto"/>
                <w:bottom w:val="none" w:sz="0" w:space="0" w:color="auto"/>
                <w:right w:val="none" w:sz="0" w:space="0" w:color="auto"/>
              </w:divBdr>
            </w:div>
            <w:div w:id="408818380">
              <w:marLeft w:val="0"/>
              <w:marRight w:val="0"/>
              <w:marTop w:val="0"/>
              <w:marBottom w:val="0"/>
              <w:divBdr>
                <w:top w:val="none" w:sz="0" w:space="0" w:color="auto"/>
                <w:left w:val="none" w:sz="0" w:space="0" w:color="auto"/>
                <w:bottom w:val="none" w:sz="0" w:space="0" w:color="auto"/>
                <w:right w:val="none" w:sz="0" w:space="0" w:color="auto"/>
              </w:divBdr>
            </w:div>
            <w:div w:id="766118951">
              <w:marLeft w:val="0"/>
              <w:marRight w:val="0"/>
              <w:marTop w:val="0"/>
              <w:marBottom w:val="0"/>
              <w:divBdr>
                <w:top w:val="none" w:sz="0" w:space="0" w:color="auto"/>
                <w:left w:val="none" w:sz="0" w:space="0" w:color="auto"/>
                <w:bottom w:val="none" w:sz="0" w:space="0" w:color="auto"/>
                <w:right w:val="none" w:sz="0" w:space="0" w:color="auto"/>
              </w:divBdr>
            </w:div>
            <w:div w:id="777069054">
              <w:marLeft w:val="0"/>
              <w:marRight w:val="0"/>
              <w:marTop w:val="0"/>
              <w:marBottom w:val="0"/>
              <w:divBdr>
                <w:top w:val="none" w:sz="0" w:space="0" w:color="auto"/>
                <w:left w:val="none" w:sz="0" w:space="0" w:color="auto"/>
                <w:bottom w:val="none" w:sz="0" w:space="0" w:color="auto"/>
                <w:right w:val="none" w:sz="0" w:space="0" w:color="auto"/>
              </w:divBdr>
            </w:div>
            <w:div w:id="273443904">
              <w:marLeft w:val="0"/>
              <w:marRight w:val="0"/>
              <w:marTop w:val="0"/>
              <w:marBottom w:val="0"/>
              <w:divBdr>
                <w:top w:val="none" w:sz="0" w:space="0" w:color="auto"/>
                <w:left w:val="none" w:sz="0" w:space="0" w:color="auto"/>
                <w:bottom w:val="none" w:sz="0" w:space="0" w:color="auto"/>
                <w:right w:val="none" w:sz="0" w:space="0" w:color="auto"/>
              </w:divBdr>
            </w:div>
            <w:div w:id="2094204354">
              <w:marLeft w:val="0"/>
              <w:marRight w:val="0"/>
              <w:marTop w:val="0"/>
              <w:marBottom w:val="0"/>
              <w:divBdr>
                <w:top w:val="none" w:sz="0" w:space="0" w:color="auto"/>
                <w:left w:val="none" w:sz="0" w:space="0" w:color="auto"/>
                <w:bottom w:val="none" w:sz="0" w:space="0" w:color="auto"/>
                <w:right w:val="none" w:sz="0" w:space="0" w:color="auto"/>
              </w:divBdr>
            </w:div>
          </w:divsChild>
        </w:div>
        <w:div w:id="690912884">
          <w:marLeft w:val="0"/>
          <w:marRight w:val="0"/>
          <w:marTop w:val="0"/>
          <w:marBottom w:val="0"/>
          <w:divBdr>
            <w:top w:val="none" w:sz="0" w:space="0" w:color="auto"/>
            <w:left w:val="none" w:sz="0" w:space="0" w:color="auto"/>
            <w:bottom w:val="none" w:sz="0" w:space="0" w:color="auto"/>
            <w:right w:val="none" w:sz="0" w:space="0" w:color="auto"/>
          </w:divBdr>
          <w:divsChild>
            <w:div w:id="2064526853">
              <w:marLeft w:val="0"/>
              <w:marRight w:val="0"/>
              <w:marTop w:val="0"/>
              <w:marBottom w:val="0"/>
              <w:divBdr>
                <w:top w:val="none" w:sz="0" w:space="0" w:color="auto"/>
                <w:left w:val="none" w:sz="0" w:space="0" w:color="auto"/>
                <w:bottom w:val="none" w:sz="0" w:space="0" w:color="auto"/>
                <w:right w:val="none" w:sz="0" w:space="0" w:color="auto"/>
              </w:divBdr>
            </w:div>
            <w:div w:id="14890899">
              <w:marLeft w:val="0"/>
              <w:marRight w:val="0"/>
              <w:marTop w:val="0"/>
              <w:marBottom w:val="0"/>
              <w:divBdr>
                <w:top w:val="none" w:sz="0" w:space="0" w:color="auto"/>
                <w:left w:val="none" w:sz="0" w:space="0" w:color="auto"/>
                <w:bottom w:val="none" w:sz="0" w:space="0" w:color="auto"/>
                <w:right w:val="none" w:sz="0" w:space="0" w:color="auto"/>
              </w:divBdr>
            </w:div>
          </w:divsChild>
        </w:div>
        <w:div w:id="917859972">
          <w:marLeft w:val="0"/>
          <w:marRight w:val="0"/>
          <w:marTop w:val="0"/>
          <w:marBottom w:val="0"/>
          <w:divBdr>
            <w:top w:val="none" w:sz="0" w:space="0" w:color="auto"/>
            <w:left w:val="none" w:sz="0" w:space="0" w:color="auto"/>
            <w:bottom w:val="none" w:sz="0" w:space="0" w:color="auto"/>
            <w:right w:val="none" w:sz="0" w:space="0" w:color="auto"/>
          </w:divBdr>
          <w:divsChild>
            <w:div w:id="1462190530">
              <w:marLeft w:val="0"/>
              <w:marRight w:val="0"/>
              <w:marTop w:val="0"/>
              <w:marBottom w:val="0"/>
              <w:divBdr>
                <w:top w:val="none" w:sz="0" w:space="0" w:color="auto"/>
                <w:left w:val="none" w:sz="0" w:space="0" w:color="auto"/>
                <w:bottom w:val="none" w:sz="0" w:space="0" w:color="auto"/>
                <w:right w:val="none" w:sz="0" w:space="0" w:color="auto"/>
              </w:divBdr>
            </w:div>
            <w:div w:id="982387125">
              <w:marLeft w:val="0"/>
              <w:marRight w:val="0"/>
              <w:marTop w:val="0"/>
              <w:marBottom w:val="0"/>
              <w:divBdr>
                <w:top w:val="none" w:sz="0" w:space="0" w:color="auto"/>
                <w:left w:val="none" w:sz="0" w:space="0" w:color="auto"/>
                <w:bottom w:val="none" w:sz="0" w:space="0" w:color="auto"/>
                <w:right w:val="none" w:sz="0" w:space="0" w:color="auto"/>
              </w:divBdr>
            </w:div>
            <w:div w:id="2069958268">
              <w:marLeft w:val="0"/>
              <w:marRight w:val="0"/>
              <w:marTop w:val="0"/>
              <w:marBottom w:val="0"/>
              <w:divBdr>
                <w:top w:val="none" w:sz="0" w:space="0" w:color="auto"/>
                <w:left w:val="none" w:sz="0" w:space="0" w:color="auto"/>
                <w:bottom w:val="none" w:sz="0" w:space="0" w:color="auto"/>
                <w:right w:val="none" w:sz="0" w:space="0" w:color="auto"/>
              </w:divBdr>
            </w:div>
            <w:div w:id="1097091861">
              <w:marLeft w:val="0"/>
              <w:marRight w:val="0"/>
              <w:marTop w:val="0"/>
              <w:marBottom w:val="0"/>
              <w:divBdr>
                <w:top w:val="none" w:sz="0" w:space="0" w:color="auto"/>
                <w:left w:val="none" w:sz="0" w:space="0" w:color="auto"/>
                <w:bottom w:val="none" w:sz="0" w:space="0" w:color="auto"/>
                <w:right w:val="none" w:sz="0" w:space="0" w:color="auto"/>
              </w:divBdr>
            </w:div>
            <w:div w:id="262156263">
              <w:marLeft w:val="0"/>
              <w:marRight w:val="0"/>
              <w:marTop w:val="0"/>
              <w:marBottom w:val="0"/>
              <w:divBdr>
                <w:top w:val="none" w:sz="0" w:space="0" w:color="auto"/>
                <w:left w:val="none" w:sz="0" w:space="0" w:color="auto"/>
                <w:bottom w:val="none" w:sz="0" w:space="0" w:color="auto"/>
                <w:right w:val="none" w:sz="0" w:space="0" w:color="auto"/>
              </w:divBdr>
            </w:div>
            <w:div w:id="1314799879">
              <w:marLeft w:val="0"/>
              <w:marRight w:val="0"/>
              <w:marTop w:val="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
          </w:divsChild>
        </w:div>
        <w:div w:id="1889805118">
          <w:marLeft w:val="0"/>
          <w:marRight w:val="0"/>
          <w:marTop w:val="0"/>
          <w:marBottom w:val="0"/>
          <w:divBdr>
            <w:top w:val="none" w:sz="0" w:space="0" w:color="auto"/>
            <w:left w:val="none" w:sz="0" w:space="0" w:color="auto"/>
            <w:bottom w:val="none" w:sz="0" w:space="0" w:color="auto"/>
            <w:right w:val="none" w:sz="0" w:space="0" w:color="auto"/>
          </w:divBdr>
          <w:divsChild>
            <w:div w:id="1884438348">
              <w:marLeft w:val="0"/>
              <w:marRight w:val="0"/>
              <w:marTop w:val="0"/>
              <w:marBottom w:val="0"/>
              <w:divBdr>
                <w:top w:val="none" w:sz="0" w:space="0" w:color="auto"/>
                <w:left w:val="none" w:sz="0" w:space="0" w:color="auto"/>
                <w:bottom w:val="none" w:sz="0" w:space="0" w:color="auto"/>
                <w:right w:val="none" w:sz="0" w:space="0" w:color="auto"/>
              </w:divBdr>
            </w:div>
            <w:div w:id="1630043796">
              <w:marLeft w:val="0"/>
              <w:marRight w:val="0"/>
              <w:marTop w:val="0"/>
              <w:marBottom w:val="0"/>
              <w:divBdr>
                <w:top w:val="none" w:sz="0" w:space="0" w:color="auto"/>
                <w:left w:val="none" w:sz="0" w:space="0" w:color="auto"/>
                <w:bottom w:val="none" w:sz="0" w:space="0" w:color="auto"/>
                <w:right w:val="none" w:sz="0" w:space="0" w:color="auto"/>
              </w:divBdr>
            </w:div>
            <w:div w:id="388043794">
              <w:marLeft w:val="0"/>
              <w:marRight w:val="0"/>
              <w:marTop w:val="0"/>
              <w:marBottom w:val="0"/>
              <w:divBdr>
                <w:top w:val="none" w:sz="0" w:space="0" w:color="auto"/>
                <w:left w:val="none" w:sz="0" w:space="0" w:color="auto"/>
                <w:bottom w:val="none" w:sz="0" w:space="0" w:color="auto"/>
                <w:right w:val="none" w:sz="0" w:space="0" w:color="auto"/>
              </w:divBdr>
            </w:div>
            <w:div w:id="1936788623">
              <w:marLeft w:val="0"/>
              <w:marRight w:val="0"/>
              <w:marTop w:val="0"/>
              <w:marBottom w:val="0"/>
              <w:divBdr>
                <w:top w:val="none" w:sz="0" w:space="0" w:color="auto"/>
                <w:left w:val="none" w:sz="0" w:space="0" w:color="auto"/>
                <w:bottom w:val="none" w:sz="0" w:space="0" w:color="auto"/>
                <w:right w:val="none" w:sz="0" w:space="0" w:color="auto"/>
              </w:divBdr>
            </w:div>
            <w:div w:id="1562328275">
              <w:marLeft w:val="0"/>
              <w:marRight w:val="0"/>
              <w:marTop w:val="0"/>
              <w:marBottom w:val="0"/>
              <w:divBdr>
                <w:top w:val="none" w:sz="0" w:space="0" w:color="auto"/>
                <w:left w:val="none" w:sz="0" w:space="0" w:color="auto"/>
                <w:bottom w:val="none" w:sz="0" w:space="0" w:color="auto"/>
                <w:right w:val="none" w:sz="0" w:space="0" w:color="auto"/>
              </w:divBdr>
            </w:div>
            <w:div w:id="17053646">
              <w:marLeft w:val="0"/>
              <w:marRight w:val="0"/>
              <w:marTop w:val="0"/>
              <w:marBottom w:val="0"/>
              <w:divBdr>
                <w:top w:val="none" w:sz="0" w:space="0" w:color="auto"/>
                <w:left w:val="none" w:sz="0" w:space="0" w:color="auto"/>
                <w:bottom w:val="none" w:sz="0" w:space="0" w:color="auto"/>
                <w:right w:val="none" w:sz="0" w:space="0" w:color="auto"/>
              </w:divBdr>
            </w:div>
            <w:div w:id="2015035498">
              <w:marLeft w:val="0"/>
              <w:marRight w:val="0"/>
              <w:marTop w:val="0"/>
              <w:marBottom w:val="0"/>
              <w:divBdr>
                <w:top w:val="none" w:sz="0" w:space="0" w:color="auto"/>
                <w:left w:val="none" w:sz="0" w:space="0" w:color="auto"/>
                <w:bottom w:val="none" w:sz="0" w:space="0" w:color="auto"/>
                <w:right w:val="none" w:sz="0" w:space="0" w:color="auto"/>
              </w:divBdr>
            </w:div>
            <w:div w:id="531109275">
              <w:marLeft w:val="0"/>
              <w:marRight w:val="0"/>
              <w:marTop w:val="0"/>
              <w:marBottom w:val="0"/>
              <w:divBdr>
                <w:top w:val="none" w:sz="0" w:space="0" w:color="auto"/>
                <w:left w:val="none" w:sz="0" w:space="0" w:color="auto"/>
                <w:bottom w:val="none" w:sz="0" w:space="0" w:color="auto"/>
                <w:right w:val="none" w:sz="0" w:space="0" w:color="auto"/>
              </w:divBdr>
            </w:div>
          </w:divsChild>
        </w:div>
        <w:div w:id="160688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11026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Gruszczynska</dc:creator>
  <cp:keywords/>
  <dc:description/>
  <cp:lastModifiedBy>Katarzyna Gruszczynska</cp:lastModifiedBy>
  <cp:revision>4</cp:revision>
  <dcterms:created xsi:type="dcterms:W3CDTF">2018-12-28T09:39:00Z</dcterms:created>
  <dcterms:modified xsi:type="dcterms:W3CDTF">2018-12-31T08:29:00Z</dcterms:modified>
</cp:coreProperties>
</file>